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rPr>
          <w:lang w:val="es-US"/>
        </w:rPr>
        <w:id w:val="1529682469"/>
        <w:docPartObj>
          <w:docPartGallery w:val="Cover Pages"/>
          <w:docPartUnique/>
        </w:docPartObj>
      </w:sdtPr>
      <w:sdtEndPr/>
      <w:sdtContent>
        <w:p w14:paraId="2544B3FB" w14:textId="3532A8C3" w:rsidR="000C4752" w:rsidRPr="00D25A71" w:rsidRDefault="00F44F89" w:rsidP="001F4064">
          <w:pPr>
            <w:rPr>
              <w:lang w:val="es-US"/>
            </w:rPr>
          </w:pPr>
          <w:r w:rsidRPr="00D25A71">
            <w:rPr>
              <w:noProof/>
              <w:lang w:val="es-US" w:eastAsia="es-AR"/>
            </w:rPr>
            <mc:AlternateContent>
              <mc:Choice Requires="wpg">
                <w:drawing>
                  <wp:anchor distT="0" distB="0" distL="114300" distR="114300" simplePos="0" relativeHeight="251664384" behindDoc="0" locked="0" layoutInCell="1" allowOverlap="1" wp14:anchorId="69C56FCB" wp14:editId="03E6BC1F">
                    <wp:simplePos x="0" y="0"/>
                    <wp:positionH relativeFrom="page">
                      <wp:align>left</wp:align>
                    </wp:positionH>
                    <wp:positionV relativeFrom="paragraph">
                      <wp:posOffset>-1315720</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763659" id="Group 4" o:spid="_x0000_s1026" style="position:absolute;margin-left:0;margin-top:-103.6pt;width:613.45pt;height:117.5pt;z-index:251664384;mso-position-horizontal:left;mso-position-horizontal-relative:page;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9" o:title="" recolor="t" rotate="t" type="frame"/>
                    </v:rect>
                    <w10:wrap anchorx="page"/>
                  </v:group>
                </w:pict>
              </mc:Fallback>
            </mc:AlternateContent>
          </w:r>
        </w:p>
        <w:bookmarkEnd w:id="0"/>
        <w:p w14:paraId="224728A9" w14:textId="5C6253C4" w:rsidR="000C4752" w:rsidRPr="00D25A71" w:rsidRDefault="000C4752" w:rsidP="001F4064">
          <w:pPr>
            <w:rPr>
              <w:lang w:val="es-US"/>
            </w:rPr>
          </w:pPr>
        </w:p>
        <w:p w14:paraId="6A622EFD" w14:textId="637BA1B0" w:rsidR="000C4752" w:rsidRPr="00D25A71" w:rsidRDefault="00EB4104" w:rsidP="001F4064">
          <w:pPr>
            <w:rPr>
              <w:lang w:val="es-US"/>
            </w:rPr>
          </w:pPr>
          <w:r w:rsidRPr="00D25A71">
            <w:rPr>
              <w:noProof/>
              <w:lang w:val="es-US" w:eastAsia="es-AR"/>
            </w:rPr>
            <w:drawing>
              <wp:anchor distT="0" distB="0" distL="114300" distR="114300" simplePos="0" relativeHeight="251665408" behindDoc="0" locked="0" layoutInCell="1" allowOverlap="1" wp14:anchorId="128F444E" wp14:editId="50BE3A96">
                <wp:simplePos x="0" y="0"/>
                <wp:positionH relativeFrom="margin">
                  <wp:align>center</wp:align>
                </wp:positionH>
                <wp:positionV relativeFrom="paragraph">
                  <wp:posOffset>184172</wp:posOffset>
                </wp:positionV>
                <wp:extent cx="2596896" cy="231343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4BC52DD6" w:rsidR="000C4752" w:rsidRPr="00D25A71" w:rsidRDefault="000C4752" w:rsidP="001F4064">
          <w:pPr>
            <w:rPr>
              <w:lang w:val="es-US"/>
            </w:rPr>
          </w:pPr>
        </w:p>
        <w:p w14:paraId="5FE2D347" w14:textId="4378A244" w:rsidR="000C4752" w:rsidRPr="00D25A71" w:rsidRDefault="000C4752" w:rsidP="001F4064">
          <w:pPr>
            <w:rPr>
              <w:lang w:val="es-US"/>
            </w:rPr>
          </w:pPr>
        </w:p>
        <w:p w14:paraId="1BB8456A" w14:textId="0B8BCEFA" w:rsidR="000C4752" w:rsidRPr="00D25A71" w:rsidRDefault="000C4752" w:rsidP="001F4064">
          <w:pPr>
            <w:rPr>
              <w:lang w:val="es-US"/>
            </w:rPr>
          </w:pPr>
        </w:p>
        <w:p w14:paraId="7CC7BDEA" w14:textId="2319F0AC" w:rsidR="000C4752" w:rsidRPr="00D25A71" w:rsidRDefault="000C4752" w:rsidP="001F4064">
          <w:pPr>
            <w:rPr>
              <w:lang w:val="es-US"/>
            </w:rPr>
          </w:pPr>
        </w:p>
        <w:p w14:paraId="07BD61FE" w14:textId="77777777" w:rsidR="00EB4104" w:rsidRPr="00D25A71" w:rsidRDefault="00EB4104" w:rsidP="001F4064">
          <w:pPr>
            <w:rPr>
              <w:lang w:val="es-US"/>
            </w:rPr>
          </w:pPr>
        </w:p>
        <w:p w14:paraId="475C55C2" w14:textId="77777777" w:rsidR="00EB4104" w:rsidRPr="00D25A71" w:rsidRDefault="00EB4104" w:rsidP="001F4064">
          <w:pPr>
            <w:rPr>
              <w:lang w:val="es-US"/>
            </w:rPr>
          </w:pPr>
          <w:bookmarkStart w:id="2" w:name="_Hlk19186123"/>
        </w:p>
        <w:p w14:paraId="7120DFFF" w14:textId="77777777" w:rsidR="00B15767" w:rsidRDefault="00B15767" w:rsidP="001F4064">
          <w:pPr>
            <w:pStyle w:val="GRT"/>
            <w:rPr>
              <w:lang w:val="es-US"/>
            </w:rPr>
          </w:pPr>
        </w:p>
        <w:p w14:paraId="06812071" w14:textId="61255AFF" w:rsidR="000C4752" w:rsidRPr="00D25A71" w:rsidRDefault="00704D93" w:rsidP="001F4064">
          <w:pPr>
            <w:pStyle w:val="GRT"/>
            <w:rPr>
              <w:lang w:val="es-US"/>
            </w:rPr>
          </w:pPr>
          <w:r w:rsidRPr="00D25A71">
            <w:rPr>
              <w:lang w:val="es-US"/>
            </w:rPr>
            <w:t xml:space="preserve">COLABORACIÓN CON </w:t>
          </w:r>
          <w:r w:rsidR="00EB4104" w:rsidRPr="00D25A71">
            <w:rPr>
              <w:lang w:val="es-US"/>
            </w:rPr>
            <w:t>MEGACI</w:t>
          </w:r>
          <w:r w:rsidRPr="00D25A71">
            <w:rPr>
              <w:lang w:val="es-US"/>
            </w:rPr>
            <w:t>UDAD</w:t>
          </w:r>
          <w:r w:rsidR="00EB4104" w:rsidRPr="00D25A71">
            <w:rPr>
              <w:lang w:val="es-US"/>
            </w:rPr>
            <w:t>ES</w:t>
          </w:r>
        </w:p>
        <w:p w14:paraId="22C645AD" w14:textId="4E8F86F8" w:rsidR="000C4752" w:rsidRPr="00D25A71" w:rsidRDefault="00704D93" w:rsidP="001F4064">
          <w:pPr>
            <w:pStyle w:val="BLT"/>
            <w:rPr>
              <w:lang w:val="es-US"/>
            </w:rPr>
          </w:pPr>
          <w:r w:rsidRPr="00D25A71">
            <w:rPr>
              <w:lang w:val="es-US"/>
            </w:rPr>
            <w:t>Boceto del P</w:t>
          </w:r>
          <w:r w:rsidR="008C638B" w:rsidRPr="00D25A71">
            <w:rPr>
              <w:lang w:val="es-US"/>
            </w:rPr>
            <w:t xml:space="preserve">lan de </w:t>
          </w:r>
          <w:r w:rsidRPr="00D25A71">
            <w:rPr>
              <w:lang w:val="es-US"/>
            </w:rPr>
            <w:t>g</w:t>
          </w:r>
          <w:r w:rsidR="008C638B" w:rsidRPr="00D25A71">
            <w:rPr>
              <w:lang w:val="es-US"/>
            </w:rPr>
            <w:t xml:space="preserve">estión de </w:t>
          </w:r>
          <w:r w:rsidRPr="00D25A71">
            <w:rPr>
              <w:lang w:val="es-US"/>
            </w:rPr>
            <w:t>la c</w:t>
          </w:r>
          <w:r w:rsidR="008C638B" w:rsidRPr="00D25A71">
            <w:rPr>
              <w:lang w:val="es-US"/>
            </w:rPr>
            <w:t xml:space="preserve">alidad del </w:t>
          </w:r>
          <w:r w:rsidRPr="00D25A71">
            <w:rPr>
              <w:lang w:val="es-US"/>
            </w:rPr>
            <w:t>a</w:t>
          </w:r>
          <w:r w:rsidR="008C638B" w:rsidRPr="00D25A71">
            <w:rPr>
              <w:lang w:val="es-US"/>
            </w:rPr>
            <w:t>ire</w:t>
          </w:r>
        </w:p>
        <w:p w14:paraId="36E11FA2" w14:textId="3976AB38" w:rsidR="000C4752" w:rsidRPr="00D25A71" w:rsidRDefault="005E6A25" w:rsidP="001F4064">
          <w:pPr>
            <w:jc w:val="center"/>
            <w:rPr>
              <w:color w:val="65757D" w:themeColor="background2" w:themeShade="80"/>
              <w:sz w:val="34"/>
              <w:lang w:val="es-US"/>
            </w:rPr>
          </w:pPr>
          <w:r w:rsidRPr="00D25A71">
            <w:rPr>
              <w:color w:val="65757D" w:themeColor="background2" w:themeShade="80"/>
              <w:sz w:val="34"/>
              <w:lang w:val="es-US"/>
            </w:rPr>
            <w:t>mayo</w:t>
          </w:r>
          <w:r w:rsidR="00704D93" w:rsidRPr="00D25A71">
            <w:rPr>
              <w:color w:val="65757D" w:themeColor="background2" w:themeShade="80"/>
              <w:sz w:val="34"/>
              <w:lang w:val="es-US"/>
            </w:rPr>
            <w:t> de </w:t>
          </w:r>
          <w:r w:rsidR="00130F67" w:rsidRPr="00D25A71">
            <w:rPr>
              <w:color w:val="65757D" w:themeColor="background2" w:themeShade="80"/>
              <w:sz w:val="34"/>
              <w:lang w:val="es-US"/>
            </w:rPr>
            <w:t>20</w:t>
          </w:r>
          <w:r w:rsidR="00A81277" w:rsidRPr="00D25A71">
            <w:rPr>
              <w:color w:val="65757D" w:themeColor="background2" w:themeShade="80"/>
              <w:sz w:val="34"/>
              <w:lang w:val="es-US"/>
            </w:rPr>
            <w:t>2</w:t>
          </w:r>
          <w:r w:rsidR="00DC2E30" w:rsidRPr="00D25A71">
            <w:rPr>
              <w:color w:val="65757D" w:themeColor="background2" w:themeShade="80"/>
              <w:sz w:val="34"/>
              <w:lang w:val="es-US"/>
            </w:rPr>
            <w:t>1</w:t>
          </w:r>
        </w:p>
        <w:bookmarkEnd w:id="1"/>
        <w:bookmarkEnd w:id="2"/>
        <w:p w14:paraId="64142579" w14:textId="77777777" w:rsidR="000C4752" w:rsidRPr="00D25A71" w:rsidRDefault="000C4752" w:rsidP="001F4064">
          <w:pPr>
            <w:rPr>
              <w:lang w:val="es-US"/>
            </w:rPr>
          </w:pPr>
        </w:p>
        <w:p w14:paraId="225B9B14" w14:textId="77777777" w:rsidR="00A22E01" w:rsidRPr="00D25A71" w:rsidRDefault="00A22E01" w:rsidP="001F4064">
          <w:pPr>
            <w:rPr>
              <w:lang w:val="es-US"/>
            </w:rPr>
            <w:sectPr w:rsidR="00A22E01" w:rsidRPr="00D25A71" w:rsidSect="001F4064">
              <w:footerReference w:type="default" r:id="rId11"/>
              <w:pgSz w:w="12240" w:h="15840" w:code="1"/>
              <w:pgMar w:top="2074" w:right="1440" w:bottom="1440" w:left="1440" w:header="720" w:footer="720" w:gutter="0"/>
              <w:pgNumType w:fmt="lowerRoman" w:start="1"/>
              <w:cols w:space="720"/>
              <w:docGrid w:linePitch="360"/>
            </w:sectPr>
          </w:pPr>
        </w:p>
        <w:p w14:paraId="3C6DE6B4" w14:textId="36435452" w:rsidR="003D6150" w:rsidRPr="00D25A71" w:rsidRDefault="00B64E13" w:rsidP="003A07E8">
          <w:pPr>
            <w:rPr>
              <w:rFonts w:asciiTheme="minorHAnsi" w:hAnsiTheme="minorHAnsi"/>
              <w:color w:val="008085"/>
              <w:sz w:val="36"/>
              <w:szCs w:val="36"/>
              <w:lang w:val="es-US"/>
            </w:rPr>
          </w:pPr>
          <w:r w:rsidRPr="00D25A71">
            <w:rPr>
              <w:rFonts w:asciiTheme="minorHAnsi" w:hAnsiTheme="minorHAnsi"/>
              <w:color w:val="008085"/>
              <w:sz w:val="36"/>
              <w:szCs w:val="36"/>
              <w:lang w:val="es-US"/>
            </w:rPr>
            <w:lastRenderedPageBreak/>
            <w:t xml:space="preserve">Tabla de </w:t>
          </w:r>
          <w:r w:rsidR="0028312F" w:rsidRPr="00D25A71">
            <w:rPr>
              <w:rFonts w:asciiTheme="minorHAnsi" w:hAnsiTheme="minorHAnsi"/>
              <w:color w:val="008085"/>
              <w:sz w:val="36"/>
              <w:szCs w:val="36"/>
              <w:lang w:val="es-US"/>
            </w:rPr>
            <w:t>c</w:t>
          </w:r>
          <w:r w:rsidR="00B50159" w:rsidRPr="00D25A71">
            <w:rPr>
              <w:rFonts w:asciiTheme="minorHAnsi" w:hAnsiTheme="minorHAnsi"/>
              <w:color w:val="008085"/>
              <w:sz w:val="36"/>
              <w:szCs w:val="36"/>
              <w:lang w:val="es-US"/>
            </w:rPr>
            <w:t>ontenidos</w:t>
          </w:r>
        </w:p>
        <w:p w14:paraId="5E199738" w14:textId="4EAAA22C" w:rsidR="00B64E13" w:rsidRPr="00D25A71" w:rsidRDefault="00B75993">
          <w:pPr>
            <w:pStyle w:val="TOC1"/>
            <w:tabs>
              <w:tab w:val="right" w:leader="dot" w:pos="9350"/>
            </w:tabs>
            <w:rPr>
              <w:rFonts w:asciiTheme="minorHAnsi" w:eastAsiaTheme="minorEastAsia" w:hAnsiTheme="minorHAnsi" w:cstheme="minorBidi"/>
              <w:lang w:val="es-US" w:eastAsia="es-MX"/>
            </w:rPr>
          </w:pPr>
          <w:r w:rsidRPr="00D25A71">
            <w:rPr>
              <w:lang w:val="es-US"/>
            </w:rPr>
            <w:fldChar w:fldCharType="begin"/>
          </w:r>
          <w:r w:rsidRPr="00D25A71">
            <w:rPr>
              <w:lang w:val="es-US"/>
            </w:rPr>
            <w:instrText xml:space="preserve"> TOC \o "1-3" \h \z \u </w:instrText>
          </w:r>
          <w:r w:rsidRPr="00D25A71">
            <w:rPr>
              <w:lang w:val="es-US"/>
            </w:rPr>
            <w:fldChar w:fldCharType="separate"/>
          </w:r>
          <w:hyperlink w:anchor="_Toc26285038" w:history="1">
            <w:r w:rsidR="00B64E13" w:rsidRPr="00D25A71">
              <w:rPr>
                <w:rStyle w:val="Hyperlink"/>
                <w:lang w:val="es-US"/>
              </w:rPr>
              <w:t xml:space="preserve">Resumen </w:t>
            </w:r>
            <w:r w:rsidR="0028312F" w:rsidRPr="00D25A71">
              <w:rPr>
                <w:rStyle w:val="Hyperlink"/>
                <w:lang w:val="es-US"/>
              </w:rPr>
              <w:t>e</w:t>
            </w:r>
            <w:r w:rsidR="00B64E13" w:rsidRPr="00D25A71">
              <w:rPr>
                <w:rStyle w:val="Hyperlink"/>
                <w:lang w:val="es-US"/>
              </w:rPr>
              <w:t>jecutivo</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_Toc26285038 \h </w:instrText>
            </w:r>
            <w:r w:rsidR="00B64E13" w:rsidRPr="00D25A71">
              <w:rPr>
                <w:webHidden/>
                <w:lang w:val="es-US"/>
              </w:rPr>
            </w:r>
            <w:r w:rsidR="00B64E13" w:rsidRPr="00D25A71">
              <w:rPr>
                <w:webHidden/>
                <w:lang w:val="es-US"/>
              </w:rPr>
              <w:fldChar w:fldCharType="separate"/>
            </w:r>
            <w:r w:rsidR="00B64E13" w:rsidRPr="00D25A71">
              <w:rPr>
                <w:webHidden/>
                <w:lang w:val="es-US"/>
              </w:rPr>
              <w:t>1</w:t>
            </w:r>
            <w:r w:rsidR="00B64E13" w:rsidRPr="00D25A71">
              <w:rPr>
                <w:webHidden/>
                <w:lang w:val="es-US"/>
              </w:rPr>
              <w:fldChar w:fldCharType="end"/>
            </w:r>
          </w:hyperlink>
        </w:p>
        <w:p w14:paraId="16CB2879" w14:textId="77777777" w:rsidR="00B64E13" w:rsidRPr="00D25A71" w:rsidRDefault="00B15767">
          <w:pPr>
            <w:pStyle w:val="TOC1"/>
            <w:tabs>
              <w:tab w:val="right" w:leader="dot" w:pos="9350"/>
            </w:tabs>
            <w:rPr>
              <w:rFonts w:asciiTheme="minorHAnsi" w:eastAsiaTheme="minorEastAsia" w:hAnsiTheme="minorHAnsi" w:cstheme="minorBidi"/>
              <w:lang w:val="es-US" w:eastAsia="es-MX"/>
            </w:rPr>
          </w:pPr>
          <w:hyperlink w:anchor="_Toc26285039" w:history="1">
            <w:r w:rsidR="00B64E13" w:rsidRPr="00D25A71">
              <w:rPr>
                <w:rStyle w:val="Hyperlink"/>
                <w:lang w:val="es-US"/>
              </w:rPr>
              <w:t>1.</w:t>
            </w:r>
            <w:r w:rsidR="00B64E13" w:rsidRPr="00D25A71">
              <w:rPr>
                <w:rFonts w:asciiTheme="minorHAnsi" w:eastAsiaTheme="minorEastAsia" w:hAnsiTheme="minorHAnsi" w:cstheme="minorBidi"/>
                <w:lang w:val="es-US" w:eastAsia="es-MX"/>
              </w:rPr>
              <w:tab/>
            </w:r>
            <w:r w:rsidR="00B64E13" w:rsidRPr="00D25A71">
              <w:rPr>
                <w:rStyle w:val="Hyperlink"/>
                <w:lang w:val="es-US"/>
              </w:rPr>
              <w:t>Introducción</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_Toc26285039 \h </w:instrText>
            </w:r>
            <w:r w:rsidR="00B64E13" w:rsidRPr="00D25A71">
              <w:rPr>
                <w:webHidden/>
                <w:lang w:val="es-US"/>
              </w:rPr>
            </w:r>
            <w:r w:rsidR="00B64E13" w:rsidRPr="00D25A71">
              <w:rPr>
                <w:webHidden/>
                <w:lang w:val="es-US"/>
              </w:rPr>
              <w:fldChar w:fldCharType="separate"/>
            </w:r>
            <w:r w:rsidR="00B64E13" w:rsidRPr="00D25A71">
              <w:rPr>
                <w:webHidden/>
                <w:lang w:val="es-US"/>
              </w:rPr>
              <w:t>2</w:t>
            </w:r>
            <w:r w:rsidR="00B64E13" w:rsidRPr="00D25A71">
              <w:rPr>
                <w:webHidden/>
                <w:lang w:val="es-US"/>
              </w:rPr>
              <w:fldChar w:fldCharType="end"/>
            </w:r>
          </w:hyperlink>
        </w:p>
        <w:p w14:paraId="0ADC575E" w14:textId="031C41A3" w:rsidR="00B64E13" w:rsidRPr="00D25A71" w:rsidRDefault="00B15767">
          <w:pPr>
            <w:pStyle w:val="TOC1"/>
            <w:tabs>
              <w:tab w:val="right" w:leader="dot" w:pos="9350"/>
            </w:tabs>
            <w:rPr>
              <w:rFonts w:asciiTheme="minorHAnsi" w:eastAsiaTheme="minorEastAsia" w:hAnsiTheme="minorHAnsi" w:cstheme="minorBidi"/>
              <w:lang w:val="es-US" w:eastAsia="es-MX"/>
            </w:rPr>
          </w:pPr>
          <w:hyperlink w:anchor="_Toc26285040" w:history="1">
            <w:r w:rsidR="00B64E13" w:rsidRPr="00D25A71">
              <w:rPr>
                <w:rStyle w:val="Hyperlink"/>
                <w:lang w:val="es-US"/>
              </w:rPr>
              <w:t>2.</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Proceso de </w:t>
            </w:r>
            <w:r w:rsidR="0028312F" w:rsidRPr="00D25A71">
              <w:rPr>
                <w:rStyle w:val="Hyperlink"/>
                <w:lang w:val="es-US"/>
              </w:rPr>
              <w:t>d</w:t>
            </w:r>
            <w:r w:rsidR="00B64E13" w:rsidRPr="00D25A71">
              <w:rPr>
                <w:rStyle w:val="Hyperlink"/>
                <w:lang w:val="es-US"/>
              </w:rPr>
              <w:t>esarrollo del AQMP</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_Toc26285040 \h </w:instrText>
            </w:r>
            <w:r w:rsidR="00B64E13" w:rsidRPr="00D25A71">
              <w:rPr>
                <w:webHidden/>
                <w:lang w:val="es-US"/>
              </w:rPr>
            </w:r>
            <w:r w:rsidR="00B64E13" w:rsidRPr="00D25A71">
              <w:rPr>
                <w:webHidden/>
                <w:lang w:val="es-US"/>
              </w:rPr>
              <w:fldChar w:fldCharType="separate"/>
            </w:r>
            <w:r w:rsidR="00B64E13" w:rsidRPr="00D25A71">
              <w:rPr>
                <w:webHidden/>
                <w:lang w:val="es-US"/>
              </w:rPr>
              <w:t>2</w:t>
            </w:r>
            <w:r w:rsidR="00B64E13" w:rsidRPr="00D25A71">
              <w:rPr>
                <w:webHidden/>
                <w:lang w:val="es-US"/>
              </w:rPr>
              <w:fldChar w:fldCharType="end"/>
            </w:r>
          </w:hyperlink>
        </w:p>
        <w:p w14:paraId="42106779" w14:textId="23560A26"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41" w:history="1">
            <w:r w:rsidR="00B64E13" w:rsidRPr="00D25A71">
              <w:rPr>
                <w:rStyle w:val="Hyperlink"/>
                <w:lang w:val="es-US"/>
              </w:rPr>
              <w:t>2.1.</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Interacción con los </w:t>
            </w:r>
            <w:r w:rsidR="0028312F" w:rsidRPr="00D25A71">
              <w:rPr>
                <w:rStyle w:val="Hyperlink"/>
                <w:lang w:val="es-US"/>
              </w:rPr>
              <w:t xml:space="preserve">participantes </w:t>
            </w:r>
            <w:r w:rsidR="00B64E13" w:rsidRPr="00D25A71">
              <w:rPr>
                <w:rStyle w:val="Hyperlink"/>
                <w:lang w:val="es-US"/>
              </w:rPr>
              <w:t xml:space="preserve">en el </w:t>
            </w:r>
            <w:r w:rsidR="0028312F" w:rsidRPr="00D25A71">
              <w:rPr>
                <w:rStyle w:val="Hyperlink"/>
                <w:lang w:val="es-US"/>
              </w:rPr>
              <w:t>p</w:t>
            </w:r>
            <w:r w:rsidR="00B64E13" w:rsidRPr="00D25A71">
              <w:rPr>
                <w:rStyle w:val="Hyperlink"/>
                <w:lang w:val="es-US"/>
              </w:rPr>
              <w:t xml:space="preserve">roceso de </w:t>
            </w:r>
            <w:r w:rsidR="0028312F" w:rsidRPr="00D25A71">
              <w:rPr>
                <w:rStyle w:val="Hyperlink"/>
                <w:lang w:val="es-US"/>
              </w:rPr>
              <w:t>d</w:t>
            </w:r>
            <w:r w:rsidR="00B64E13" w:rsidRPr="00D25A71">
              <w:rPr>
                <w:rStyle w:val="Hyperlink"/>
                <w:lang w:val="es-US"/>
              </w:rPr>
              <w:t>esarrollo del AQMP</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_Toc26285041 \h </w:instrText>
            </w:r>
            <w:r w:rsidR="00B64E13" w:rsidRPr="00D25A71">
              <w:rPr>
                <w:webHidden/>
                <w:lang w:val="es-US"/>
              </w:rPr>
            </w:r>
            <w:r w:rsidR="00B64E13" w:rsidRPr="00D25A71">
              <w:rPr>
                <w:webHidden/>
                <w:lang w:val="es-US"/>
              </w:rPr>
              <w:fldChar w:fldCharType="separate"/>
            </w:r>
            <w:r w:rsidR="00B64E13" w:rsidRPr="00D25A71">
              <w:rPr>
                <w:webHidden/>
                <w:lang w:val="es-US"/>
              </w:rPr>
              <w:t>2</w:t>
            </w:r>
            <w:r w:rsidR="00B64E13" w:rsidRPr="00D25A71">
              <w:rPr>
                <w:webHidden/>
                <w:lang w:val="es-US"/>
              </w:rPr>
              <w:fldChar w:fldCharType="end"/>
            </w:r>
          </w:hyperlink>
        </w:p>
        <w:p w14:paraId="0A5E5AE3" w14:textId="0D73A3E6"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42" w:history="1">
            <w:r w:rsidR="00B64E13" w:rsidRPr="00D25A71">
              <w:rPr>
                <w:rStyle w:val="Hyperlink"/>
                <w:lang w:val="es-US"/>
              </w:rPr>
              <w:t>2.2.</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Red de </w:t>
            </w:r>
            <w:r w:rsidR="0028312F" w:rsidRPr="00D25A71">
              <w:rPr>
                <w:rStyle w:val="Hyperlink"/>
                <w:lang w:val="es-US"/>
              </w:rPr>
              <w:t>m</w:t>
            </w:r>
            <w:r w:rsidR="00B64E13" w:rsidRPr="00D25A71">
              <w:rPr>
                <w:rStyle w:val="Hyperlink"/>
                <w:lang w:val="es-US"/>
              </w:rPr>
              <w:t xml:space="preserve">onitoreo </w:t>
            </w:r>
            <w:r w:rsidR="0028312F" w:rsidRPr="00D25A71">
              <w:rPr>
                <w:rStyle w:val="Hyperlink"/>
                <w:lang w:val="es-US"/>
              </w:rPr>
              <w:t>a</w:t>
            </w:r>
            <w:r w:rsidR="00B64E13" w:rsidRPr="00D25A71">
              <w:rPr>
                <w:rStyle w:val="Hyperlink"/>
                <w:lang w:val="es-US"/>
              </w:rPr>
              <w:t xml:space="preserve">ctual u </w:t>
            </w:r>
            <w:r w:rsidR="0028312F" w:rsidRPr="00D25A71">
              <w:rPr>
                <w:rStyle w:val="Hyperlink"/>
                <w:lang w:val="es-US"/>
              </w:rPr>
              <w:t>o</w:t>
            </w:r>
            <w:r w:rsidR="00B64E13" w:rsidRPr="00D25A71">
              <w:rPr>
                <w:rStyle w:val="Hyperlink"/>
                <w:lang w:val="es-US"/>
              </w:rPr>
              <w:t xml:space="preserve">tras </w:t>
            </w:r>
            <w:r w:rsidR="0028312F" w:rsidRPr="00D25A71">
              <w:rPr>
                <w:rStyle w:val="Hyperlink"/>
                <w:lang w:val="es-US"/>
              </w:rPr>
              <w:t>f</w:t>
            </w:r>
            <w:r w:rsidR="00B64E13" w:rsidRPr="00D25A71">
              <w:rPr>
                <w:rStyle w:val="Hyperlink"/>
                <w:lang w:val="es-US"/>
              </w:rPr>
              <w:t xml:space="preserve">uentes de </w:t>
            </w:r>
            <w:r w:rsidR="0028312F" w:rsidRPr="00D25A71">
              <w:rPr>
                <w:rStyle w:val="Hyperlink"/>
                <w:lang w:val="es-US"/>
              </w:rPr>
              <w:t>d</w:t>
            </w:r>
            <w:r w:rsidR="00B64E13" w:rsidRPr="00D25A71">
              <w:rPr>
                <w:rStyle w:val="Hyperlink"/>
                <w:lang w:val="es-US"/>
              </w:rPr>
              <w:t>atos</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_Toc26285042 \h </w:instrText>
            </w:r>
            <w:r w:rsidR="00B64E13" w:rsidRPr="00D25A71">
              <w:rPr>
                <w:webHidden/>
                <w:lang w:val="es-US"/>
              </w:rPr>
            </w:r>
            <w:r w:rsidR="00B64E13" w:rsidRPr="00D25A71">
              <w:rPr>
                <w:webHidden/>
                <w:lang w:val="es-US"/>
              </w:rPr>
              <w:fldChar w:fldCharType="separate"/>
            </w:r>
            <w:r w:rsidR="00B64E13" w:rsidRPr="00D25A71">
              <w:rPr>
                <w:webHidden/>
                <w:lang w:val="es-US"/>
              </w:rPr>
              <w:t>2</w:t>
            </w:r>
            <w:r w:rsidR="00B64E13" w:rsidRPr="00D25A71">
              <w:rPr>
                <w:webHidden/>
                <w:lang w:val="es-US"/>
              </w:rPr>
              <w:fldChar w:fldCharType="end"/>
            </w:r>
          </w:hyperlink>
        </w:p>
        <w:p w14:paraId="60D16658" w14:textId="28637178"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43" w:history="1">
            <w:r w:rsidR="00B64E13" w:rsidRPr="00D25A71">
              <w:rPr>
                <w:rStyle w:val="Hyperlink"/>
                <w:lang w:val="es-US"/>
              </w:rPr>
              <w:t>2.3.</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Desarrollo del AQMP: Pasos </w:t>
            </w:r>
            <w:r w:rsidR="0028312F" w:rsidRPr="00D25A71">
              <w:rPr>
                <w:rStyle w:val="Hyperlink"/>
                <w:lang w:val="es-US"/>
              </w:rPr>
              <w:t>a</w:t>
            </w:r>
            <w:r w:rsidR="00B64E13" w:rsidRPr="00D25A71">
              <w:rPr>
                <w:rStyle w:val="Hyperlink"/>
                <w:lang w:val="es-US"/>
              </w:rPr>
              <w:t>nalíticos</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_Toc26285043 \h </w:instrText>
            </w:r>
            <w:r w:rsidR="00B64E13" w:rsidRPr="00D25A71">
              <w:rPr>
                <w:webHidden/>
                <w:lang w:val="es-US"/>
              </w:rPr>
            </w:r>
            <w:r w:rsidR="00B64E13" w:rsidRPr="00D25A71">
              <w:rPr>
                <w:webHidden/>
                <w:lang w:val="es-US"/>
              </w:rPr>
              <w:fldChar w:fldCharType="separate"/>
            </w:r>
            <w:r w:rsidR="00B64E13" w:rsidRPr="00D25A71">
              <w:rPr>
                <w:webHidden/>
                <w:lang w:val="es-US"/>
              </w:rPr>
              <w:t>2</w:t>
            </w:r>
            <w:r w:rsidR="00B64E13" w:rsidRPr="00D25A71">
              <w:rPr>
                <w:webHidden/>
                <w:lang w:val="es-US"/>
              </w:rPr>
              <w:fldChar w:fldCharType="end"/>
            </w:r>
          </w:hyperlink>
        </w:p>
        <w:p w14:paraId="5C501A6E" w14:textId="291B2CE1" w:rsidR="00B64E13" w:rsidRPr="00D25A71" w:rsidRDefault="00B15767">
          <w:pPr>
            <w:pStyle w:val="TOC1"/>
            <w:tabs>
              <w:tab w:val="right" w:leader="dot" w:pos="9350"/>
            </w:tabs>
            <w:rPr>
              <w:rFonts w:asciiTheme="minorHAnsi" w:eastAsiaTheme="minorEastAsia" w:hAnsiTheme="minorHAnsi" w:cstheme="minorBidi"/>
              <w:lang w:val="es-US" w:eastAsia="es-MX"/>
            </w:rPr>
          </w:pPr>
          <w:hyperlink w:anchor="_Toc26285044" w:history="1">
            <w:r w:rsidR="00B64E13" w:rsidRPr="00D25A71">
              <w:rPr>
                <w:rStyle w:val="Hyperlink"/>
                <w:lang w:val="es-US"/>
              </w:rPr>
              <w:t>3.</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Resumen de la </w:t>
            </w:r>
            <w:r w:rsidR="0028312F" w:rsidRPr="00D25A71">
              <w:rPr>
                <w:rStyle w:val="Hyperlink"/>
                <w:lang w:val="es-US"/>
              </w:rPr>
              <w:t>c</w:t>
            </w:r>
            <w:r w:rsidR="00B64E13" w:rsidRPr="00D25A71">
              <w:rPr>
                <w:rStyle w:val="Hyperlink"/>
                <w:lang w:val="es-US"/>
              </w:rPr>
              <w:t>aracterización de</w:t>
            </w:r>
            <w:r w:rsidR="00D01D00" w:rsidRPr="00D25A71">
              <w:rPr>
                <w:rStyle w:val="Hyperlink"/>
                <w:lang w:val="es-US"/>
              </w:rPr>
              <w:t xml:space="preserve"> la</w:t>
            </w:r>
            <w:r w:rsidR="00B64E13" w:rsidRPr="00D25A71">
              <w:rPr>
                <w:rStyle w:val="Hyperlink"/>
                <w:lang w:val="es-US"/>
              </w:rPr>
              <w:t xml:space="preserve"> </w:t>
            </w:r>
            <w:r w:rsidR="0028312F" w:rsidRPr="00D25A71">
              <w:rPr>
                <w:rStyle w:val="Hyperlink"/>
                <w:lang w:val="es-US"/>
              </w:rPr>
              <w:t>b</w:t>
            </w:r>
            <w:r w:rsidR="00B64E13" w:rsidRPr="00D25A71">
              <w:rPr>
                <w:rStyle w:val="Hyperlink"/>
                <w:lang w:val="es-US"/>
              </w:rPr>
              <w:t xml:space="preserve">ase de </w:t>
            </w:r>
            <w:r w:rsidR="0028312F" w:rsidRPr="00D25A71">
              <w:rPr>
                <w:rStyle w:val="Hyperlink"/>
                <w:lang w:val="es-US"/>
              </w:rPr>
              <w:t>la c</w:t>
            </w:r>
            <w:r w:rsidR="00B64E13" w:rsidRPr="00D25A71">
              <w:rPr>
                <w:rStyle w:val="Hyperlink"/>
                <w:lang w:val="es-US"/>
              </w:rPr>
              <w:t xml:space="preserve">alidad del </w:t>
            </w:r>
            <w:r w:rsidR="0028312F" w:rsidRPr="00D25A71">
              <w:rPr>
                <w:rStyle w:val="Hyperlink"/>
                <w:lang w:val="es-US"/>
              </w:rPr>
              <w:t>a</w:t>
            </w:r>
            <w:r w:rsidR="00B64E13" w:rsidRPr="00D25A71">
              <w:rPr>
                <w:rStyle w:val="Hyperlink"/>
                <w:lang w:val="es-US"/>
              </w:rPr>
              <w:t>ire</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_Toc26285044 \h </w:instrText>
            </w:r>
            <w:r w:rsidR="00B64E13" w:rsidRPr="00D25A71">
              <w:rPr>
                <w:webHidden/>
                <w:lang w:val="es-US"/>
              </w:rPr>
            </w:r>
            <w:r w:rsidR="00B64E13" w:rsidRPr="00D25A71">
              <w:rPr>
                <w:webHidden/>
                <w:lang w:val="es-US"/>
              </w:rPr>
              <w:fldChar w:fldCharType="separate"/>
            </w:r>
            <w:r w:rsidR="00B64E13" w:rsidRPr="00D25A71">
              <w:rPr>
                <w:webHidden/>
                <w:lang w:val="es-US"/>
              </w:rPr>
              <w:t>3</w:t>
            </w:r>
            <w:r w:rsidR="00B64E13" w:rsidRPr="00D25A71">
              <w:rPr>
                <w:webHidden/>
                <w:lang w:val="es-US"/>
              </w:rPr>
              <w:fldChar w:fldCharType="end"/>
            </w:r>
          </w:hyperlink>
        </w:p>
        <w:p w14:paraId="0812CD59" w14:textId="5F75A2BC"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45" w:history="1">
            <w:r w:rsidR="00B64E13" w:rsidRPr="00D25A71">
              <w:rPr>
                <w:rStyle w:val="Hyperlink"/>
                <w:lang w:val="es-US"/>
              </w:rPr>
              <w:t>3.1.</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Emisiones de </w:t>
            </w:r>
            <w:r w:rsidR="0028312F" w:rsidRPr="00D25A71">
              <w:rPr>
                <w:rStyle w:val="Hyperlink"/>
                <w:lang w:val="es-US"/>
              </w:rPr>
              <w:t>b</w:t>
            </w:r>
            <w:r w:rsidR="00B64E13" w:rsidRPr="00D25A71">
              <w:rPr>
                <w:rStyle w:val="Hyperlink"/>
                <w:lang w:val="es-US"/>
              </w:rPr>
              <w:t xml:space="preserve">ase y </w:t>
            </w:r>
            <w:r w:rsidR="0028312F" w:rsidRPr="00D25A71">
              <w:rPr>
                <w:rStyle w:val="Hyperlink"/>
                <w:lang w:val="es-US"/>
              </w:rPr>
              <w:t>c</w:t>
            </w:r>
            <w:r w:rsidR="00B64E13" w:rsidRPr="00D25A71">
              <w:rPr>
                <w:rStyle w:val="Hyperlink"/>
                <w:lang w:val="es-US"/>
              </w:rPr>
              <w:t xml:space="preserve">ondiciones </w:t>
            </w:r>
            <w:r w:rsidR="0028312F" w:rsidRPr="00D25A71">
              <w:rPr>
                <w:rStyle w:val="Hyperlink"/>
                <w:lang w:val="es-US"/>
              </w:rPr>
              <w:t>a</w:t>
            </w:r>
            <w:r w:rsidR="00B64E13" w:rsidRPr="00D25A71">
              <w:rPr>
                <w:rStyle w:val="Hyperlink"/>
                <w:lang w:val="es-US"/>
              </w:rPr>
              <w:t>tmosféricas</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_Toc26285045 \h </w:instrText>
            </w:r>
            <w:r w:rsidR="00B64E13" w:rsidRPr="00D25A71">
              <w:rPr>
                <w:webHidden/>
                <w:lang w:val="es-US"/>
              </w:rPr>
            </w:r>
            <w:r w:rsidR="00B64E13" w:rsidRPr="00D25A71">
              <w:rPr>
                <w:webHidden/>
                <w:lang w:val="es-US"/>
              </w:rPr>
              <w:fldChar w:fldCharType="separate"/>
            </w:r>
            <w:r w:rsidR="00B64E13" w:rsidRPr="00D25A71">
              <w:rPr>
                <w:webHidden/>
                <w:lang w:val="es-US"/>
              </w:rPr>
              <w:t>3</w:t>
            </w:r>
            <w:r w:rsidR="00B64E13" w:rsidRPr="00D25A71">
              <w:rPr>
                <w:webHidden/>
                <w:lang w:val="es-US"/>
              </w:rPr>
              <w:fldChar w:fldCharType="end"/>
            </w:r>
          </w:hyperlink>
        </w:p>
        <w:p w14:paraId="545C8B93" w14:textId="3AC4E586"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46" w:history="1">
            <w:r w:rsidR="00B64E13" w:rsidRPr="00D25A71">
              <w:rPr>
                <w:rStyle w:val="Hyperlink"/>
                <w:lang w:val="es-US"/>
              </w:rPr>
              <w:t>3.2.</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Tendencias de </w:t>
            </w:r>
            <w:r w:rsidR="0028312F" w:rsidRPr="00D25A71">
              <w:rPr>
                <w:rStyle w:val="Hyperlink"/>
                <w:lang w:val="es-US"/>
              </w:rPr>
              <w:t>e</w:t>
            </w:r>
            <w:r w:rsidR="00B64E13" w:rsidRPr="00D25A71">
              <w:rPr>
                <w:rStyle w:val="Hyperlink"/>
                <w:lang w:val="es-US"/>
              </w:rPr>
              <w:t xml:space="preserve">misión </w:t>
            </w:r>
            <w:r w:rsidR="0028312F" w:rsidRPr="00D25A71">
              <w:rPr>
                <w:rStyle w:val="Hyperlink"/>
                <w:lang w:val="es-US"/>
              </w:rPr>
              <w:t>e</w:t>
            </w:r>
            <w:r w:rsidR="00B64E13" w:rsidRPr="00D25A71">
              <w:rPr>
                <w:rStyle w:val="Hyperlink"/>
                <w:lang w:val="es-US"/>
              </w:rPr>
              <w:t>speradas</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_Toc26285046 \h </w:instrText>
            </w:r>
            <w:r w:rsidR="00B64E13" w:rsidRPr="00D25A71">
              <w:rPr>
                <w:webHidden/>
                <w:lang w:val="es-US"/>
              </w:rPr>
            </w:r>
            <w:r w:rsidR="00B64E13" w:rsidRPr="00D25A71">
              <w:rPr>
                <w:webHidden/>
                <w:lang w:val="es-US"/>
              </w:rPr>
              <w:fldChar w:fldCharType="separate"/>
            </w:r>
            <w:r w:rsidR="00B64E13" w:rsidRPr="00D25A71">
              <w:rPr>
                <w:webHidden/>
                <w:lang w:val="es-US"/>
              </w:rPr>
              <w:t>3</w:t>
            </w:r>
            <w:r w:rsidR="00B64E13" w:rsidRPr="00D25A71">
              <w:rPr>
                <w:webHidden/>
                <w:lang w:val="es-US"/>
              </w:rPr>
              <w:fldChar w:fldCharType="end"/>
            </w:r>
          </w:hyperlink>
        </w:p>
        <w:p w14:paraId="7D6361BD" w14:textId="35E04551"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47" w:history="1">
            <w:r w:rsidR="00B64E13" w:rsidRPr="00D25A71">
              <w:rPr>
                <w:rStyle w:val="Hyperlink"/>
                <w:lang w:val="es-US"/>
              </w:rPr>
              <w:t>3.3.</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Calidad del </w:t>
            </w:r>
            <w:r w:rsidR="0028312F" w:rsidRPr="00D25A71">
              <w:rPr>
                <w:rStyle w:val="Hyperlink"/>
                <w:lang w:val="es-US"/>
              </w:rPr>
              <w:t>a</w:t>
            </w:r>
            <w:r w:rsidR="00B64E13" w:rsidRPr="00D25A71">
              <w:rPr>
                <w:rStyle w:val="Hyperlink"/>
                <w:lang w:val="es-US"/>
              </w:rPr>
              <w:t xml:space="preserve">ire </w:t>
            </w:r>
            <w:r w:rsidR="0028312F" w:rsidRPr="00D25A71">
              <w:rPr>
                <w:rStyle w:val="Hyperlink"/>
                <w:lang w:val="es-US"/>
              </w:rPr>
              <w:t>a</w:t>
            </w:r>
            <w:r w:rsidR="00B64E13" w:rsidRPr="00D25A71">
              <w:rPr>
                <w:rStyle w:val="Hyperlink"/>
                <w:lang w:val="es-US"/>
              </w:rPr>
              <w:t>mbiental</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_Toc26285047 \h </w:instrText>
            </w:r>
            <w:r w:rsidR="00B64E13" w:rsidRPr="00D25A71">
              <w:rPr>
                <w:webHidden/>
                <w:lang w:val="es-US"/>
              </w:rPr>
            </w:r>
            <w:r w:rsidR="00B64E13" w:rsidRPr="00D25A71">
              <w:rPr>
                <w:webHidden/>
                <w:lang w:val="es-US"/>
              </w:rPr>
              <w:fldChar w:fldCharType="separate"/>
            </w:r>
            <w:r w:rsidR="00B64E13" w:rsidRPr="00D25A71">
              <w:rPr>
                <w:webHidden/>
                <w:lang w:val="es-US"/>
              </w:rPr>
              <w:t>3</w:t>
            </w:r>
            <w:r w:rsidR="00B64E13" w:rsidRPr="00D25A71">
              <w:rPr>
                <w:webHidden/>
                <w:lang w:val="es-US"/>
              </w:rPr>
              <w:fldChar w:fldCharType="end"/>
            </w:r>
          </w:hyperlink>
        </w:p>
        <w:p w14:paraId="68A9799B" w14:textId="2018FBDF"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48" w:history="1">
            <w:r w:rsidR="00B64E13" w:rsidRPr="00D25A71">
              <w:rPr>
                <w:rStyle w:val="Hyperlink"/>
                <w:lang w:val="es-US"/>
              </w:rPr>
              <w:t>3.4.</w:t>
            </w:r>
            <w:r w:rsidR="00B64E13" w:rsidRPr="00D25A71">
              <w:rPr>
                <w:rFonts w:asciiTheme="minorHAnsi" w:eastAsiaTheme="minorEastAsia" w:hAnsiTheme="minorHAnsi" w:cstheme="minorBidi"/>
                <w:lang w:val="es-US" w:eastAsia="es-MX"/>
              </w:rPr>
              <w:tab/>
            </w:r>
            <w:r w:rsidR="0028312F" w:rsidRPr="00D25A71">
              <w:rPr>
                <w:rStyle w:val="Hyperlink"/>
                <w:lang w:val="es-US"/>
              </w:rPr>
              <w:t xml:space="preserve">Consecuencias </w:t>
            </w:r>
            <w:r w:rsidR="00B64E13" w:rsidRPr="00D25A71">
              <w:rPr>
                <w:rStyle w:val="Hyperlink"/>
                <w:lang w:val="es-US"/>
              </w:rPr>
              <w:t xml:space="preserve">de la </w:t>
            </w:r>
            <w:r w:rsidR="0028312F" w:rsidRPr="00D25A71">
              <w:rPr>
                <w:rStyle w:val="Hyperlink"/>
                <w:lang w:val="es-US"/>
              </w:rPr>
              <w:t>s</w:t>
            </w:r>
            <w:r w:rsidR="00B64E13" w:rsidRPr="00D25A71">
              <w:rPr>
                <w:rStyle w:val="Hyperlink"/>
                <w:lang w:val="es-US"/>
              </w:rPr>
              <w:t xml:space="preserve">ituación de </w:t>
            </w:r>
            <w:r w:rsidR="0028312F" w:rsidRPr="00D25A71">
              <w:rPr>
                <w:rStyle w:val="Hyperlink"/>
                <w:lang w:val="es-US"/>
              </w:rPr>
              <w:t>b</w:t>
            </w:r>
            <w:r w:rsidR="00B64E13" w:rsidRPr="00D25A71">
              <w:rPr>
                <w:rStyle w:val="Hyperlink"/>
                <w:lang w:val="es-US"/>
              </w:rPr>
              <w:t>ase de</w:t>
            </w:r>
            <w:r w:rsidR="0028312F" w:rsidRPr="00D25A71">
              <w:rPr>
                <w:rStyle w:val="Hyperlink"/>
                <w:lang w:val="es-US"/>
              </w:rPr>
              <w:t xml:space="preserve"> la</w:t>
            </w:r>
            <w:r w:rsidR="00B64E13" w:rsidRPr="00D25A71">
              <w:rPr>
                <w:rStyle w:val="Hyperlink"/>
                <w:lang w:val="es-US"/>
              </w:rPr>
              <w:t xml:space="preserve"> </w:t>
            </w:r>
            <w:r w:rsidR="0028312F" w:rsidRPr="00D25A71">
              <w:rPr>
                <w:rStyle w:val="Hyperlink"/>
                <w:lang w:val="es-US"/>
              </w:rPr>
              <w:t>c</w:t>
            </w:r>
            <w:r w:rsidR="00B64E13" w:rsidRPr="00D25A71">
              <w:rPr>
                <w:rStyle w:val="Hyperlink"/>
                <w:lang w:val="es-US"/>
              </w:rPr>
              <w:t xml:space="preserve">alidad del </w:t>
            </w:r>
            <w:r w:rsidR="0028312F" w:rsidRPr="00D25A71">
              <w:rPr>
                <w:rStyle w:val="Hyperlink"/>
                <w:lang w:val="es-US"/>
              </w:rPr>
              <w:t>a</w:t>
            </w:r>
            <w:r w:rsidR="00B64E13" w:rsidRPr="00D25A71">
              <w:rPr>
                <w:rStyle w:val="Hyperlink"/>
                <w:lang w:val="es-US"/>
              </w:rPr>
              <w:t>ire</w:t>
            </w:r>
            <w:r w:rsidR="0028312F" w:rsidRPr="00D25A71">
              <w:rPr>
                <w:lang w:val="es-US"/>
              </w:rPr>
              <w:t xml:space="preserve"> </w:t>
            </w:r>
            <w:r w:rsidR="0028312F" w:rsidRPr="00D25A71">
              <w:rPr>
                <w:rStyle w:val="Hyperlink"/>
                <w:lang w:val="es-US"/>
              </w:rPr>
              <w:t>para la salud</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_Toc26285048 \h </w:instrText>
            </w:r>
            <w:r w:rsidR="00B64E13" w:rsidRPr="00D25A71">
              <w:rPr>
                <w:webHidden/>
                <w:lang w:val="es-US"/>
              </w:rPr>
            </w:r>
            <w:r w:rsidR="00B64E13" w:rsidRPr="00D25A71">
              <w:rPr>
                <w:webHidden/>
                <w:lang w:val="es-US"/>
              </w:rPr>
              <w:fldChar w:fldCharType="separate"/>
            </w:r>
            <w:r w:rsidR="00B64E13" w:rsidRPr="00D25A71">
              <w:rPr>
                <w:webHidden/>
                <w:lang w:val="es-US"/>
              </w:rPr>
              <w:t>3</w:t>
            </w:r>
            <w:r w:rsidR="00B64E13" w:rsidRPr="00D25A71">
              <w:rPr>
                <w:webHidden/>
                <w:lang w:val="es-US"/>
              </w:rPr>
              <w:fldChar w:fldCharType="end"/>
            </w:r>
          </w:hyperlink>
        </w:p>
        <w:p w14:paraId="48AB295E" w14:textId="79834EFC"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49" w:history="1">
            <w:r w:rsidR="00B64E13" w:rsidRPr="00D25A71">
              <w:rPr>
                <w:rStyle w:val="Hyperlink"/>
                <w:lang w:val="es-US"/>
              </w:rPr>
              <w:t>3.5.</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Evaluación de </w:t>
            </w:r>
            <w:r w:rsidR="0028312F" w:rsidRPr="00D25A71">
              <w:rPr>
                <w:rStyle w:val="Hyperlink"/>
                <w:lang w:val="es-US"/>
              </w:rPr>
              <w:t>la c</w:t>
            </w:r>
            <w:r w:rsidR="00B64E13" w:rsidRPr="00D25A71">
              <w:rPr>
                <w:rStyle w:val="Hyperlink"/>
                <w:lang w:val="es-US"/>
              </w:rPr>
              <w:t>apacidad</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_Toc26285049 \h </w:instrText>
            </w:r>
            <w:r w:rsidR="00B64E13" w:rsidRPr="00D25A71">
              <w:rPr>
                <w:webHidden/>
                <w:lang w:val="es-US"/>
              </w:rPr>
            </w:r>
            <w:r w:rsidR="00B64E13" w:rsidRPr="00D25A71">
              <w:rPr>
                <w:webHidden/>
                <w:lang w:val="es-US"/>
              </w:rPr>
              <w:fldChar w:fldCharType="separate"/>
            </w:r>
            <w:r w:rsidR="00B64E13" w:rsidRPr="00D25A71">
              <w:rPr>
                <w:webHidden/>
                <w:lang w:val="es-US"/>
              </w:rPr>
              <w:t>4</w:t>
            </w:r>
            <w:r w:rsidR="00B64E13" w:rsidRPr="00D25A71">
              <w:rPr>
                <w:webHidden/>
                <w:lang w:val="es-US"/>
              </w:rPr>
              <w:fldChar w:fldCharType="end"/>
            </w:r>
          </w:hyperlink>
        </w:p>
        <w:p w14:paraId="695ED0DD" w14:textId="3D7A037F" w:rsidR="00B64E13" w:rsidRPr="00D25A71" w:rsidRDefault="00B15767">
          <w:pPr>
            <w:pStyle w:val="TOC1"/>
            <w:tabs>
              <w:tab w:val="right" w:leader="dot" w:pos="9350"/>
            </w:tabs>
            <w:rPr>
              <w:rFonts w:asciiTheme="minorHAnsi" w:eastAsiaTheme="minorEastAsia" w:hAnsiTheme="minorHAnsi" w:cstheme="minorBidi"/>
              <w:lang w:val="es-US" w:eastAsia="es-MX"/>
            </w:rPr>
          </w:pPr>
          <w:hyperlink w:anchor="_Toc26285050" w:history="1">
            <w:r w:rsidR="00B64E13" w:rsidRPr="00D25A71">
              <w:rPr>
                <w:rStyle w:val="Hyperlink"/>
                <w:lang w:val="es-US"/>
              </w:rPr>
              <w:t>4.</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Brechas y </w:t>
            </w:r>
            <w:r w:rsidR="0028312F" w:rsidRPr="00D25A71">
              <w:rPr>
                <w:rStyle w:val="Hyperlink"/>
                <w:lang w:val="es-US"/>
              </w:rPr>
              <w:t>l</w:t>
            </w:r>
            <w:r w:rsidR="00B64E13" w:rsidRPr="00D25A71">
              <w:rPr>
                <w:rStyle w:val="Hyperlink"/>
                <w:lang w:val="es-US"/>
              </w:rPr>
              <w:t>imitaciones</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_Toc26285050 \h </w:instrText>
            </w:r>
            <w:r w:rsidR="00B64E13" w:rsidRPr="00D25A71">
              <w:rPr>
                <w:webHidden/>
                <w:lang w:val="es-US"/>
              </w:rPr>
            </w:r>
            <w:r w:rsidR="00B64E13" w:rsidRPr="00D25A71">
              <w:rPr>
                <w:webHidden/>
                <w:lang w:val="es-US"/>
              </w:rPr>
              <w:fldChar w:fldCharType="separate"/>
            </w:r>
            <w:r w:rsidR="00B64E13" w:rsidRPr="00D25A71">
              <w:rPr>
                <w:webHidden/>
                <w:lang w:val="es-US"/>
              </w:rPr>
              <w:t>4</w:t>
            </w:r>
            <w:r w:rsidR="00B64E13" w:rsidRPr="00D25A71">
              <w:rPr>
                <w:webHidden/>
                <w:lang w:val="es-US"/>
              </w:rPr>
              <w:fldChar w:fldCharType="end"/>
            </w:r>
          </w:hyperlink>
        </w:p>
        <w:p w14:paraId="757FA6B1" w14:textId="7B4FD230"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51" w:history="1">
            <w:r w:rsidR="00B64E13" w:rsidRPr="00D25A71">
              <w:rPr>
                <w:rStyle w:val="Hyperlink"/>
                <w:lang w:val="es-US"/>
              </w:rPr>
              <w:t>4.1.</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Mejorar las capacidades de monitoreo de </w:t>
            </w:r>
            <w:r w:rsidR="0028312F" w:rsidRPr="00D25A71">
              <w:rPr>
                <w:rStyle w:val="Hyperlink"/>
                <w:lang w:val="es-US"/>
              </w:rPr>
              <w:t xml:space="preserve">la </w:t>
            </w:r>
            <w:r w:rsidR="00B64E13" w:rsidRPr="00D25A71">
              <w:rPr>
                <w:rStyle w:val="Hyperlink"/>
                <w:lang w:val="es-US"/>
              </w:rPr>
              <w:t>calidad del aire</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_Toc26285051 \h </w:instrText>
            </w:r>
            <w:r w:rsidR="00B64E13" w:rsidRPr="00D25A71">
              <w:rPr>
                <w:webHidden/>
                <w:lang w:val="es-US"/>
              </w:rPr>
            </w:r>
            <w:r w:rsidR="00B64E13" w:rsidRPr="00D25A71">
              <w:rPr>
                <w:webHidden/>
                <w:lang w:val="es-US"/>
              </w:rPr>
              <w:fldChar w:fldCharType="separate"/>
            </w:r>
            <w:r w:rsidR="00B64E13" w:rsidRPr="00D25A71">
              <w:rPr>
                <w:webHidden/>
                <w:lang w:val="es-US"/>
              </w:rPr>
              <w:t>5</w:t>
            </w:r>
            <w:r w:rsidR="00B64E13" w:rsidRPr="00D25A71">
              <w:rPr>
                <w:webHidden/>
                <w:lang w:val="es-US"/>
              </w:rPr>
              <w:fldChar w:fldCharType="end"/>
            </w:r>
          </w:hyperlink>
        </w:p>
        <w:p w14:paraId="3D2AD088" w14:textId="77777777"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52" w:history="1">
            <w:r w:rsidR="00B64E13" w:rsidRPr="00D25A71">
              <w:rPr>
                <w:rStyle w:val="Hyperlink"/>
                <w:lang w:val="es-US"/>
              </w:rPr>
              <w:t>4.2.</w:t>
            </w:r>
            <w:r w:rsidR="00B64E13" w:rsidRPr="00D25A71">
              <w:rPr>
                <w:rFonts w:asciiTheme="minorHAnsi" w:eastAsiaTheme="minorEastAsia" w:hAnsiTheme="minorHAnsi" w:cstheme="minorBidi"/>
                <w:lang w:val="es-US" w:eastAsia="es-MX"/>
              </w:rPr>
              <w:tab/>
            </w:r>
            <w:r w:rsidR="00B64E13" w:rsidRPr="00D25A71">
              <w:rPr>
                <w:rStyle w:val="Hyperlink"/>
                <w:lang w:val="es-US"/>
              </w:rPr>
              <w:t>Mejorar los inventarios de emisiones</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_Toc26285052 \h </w:instrText>
            </w:r>
            <w:r w:rsidR="00B64E13" w:rsidRPr="00D25A71">
              <w:rPr>
                <w:webHidden/>
                <w:lang w:val="es-US"/>
              </w:rPr>
            </w:r>
            <w:r w:rsidR="00B64E13" w:rsidRPr="00D25A71">
              <w:rPr>
                <w:webHidden/>
                <w:lang w:val="es-US"/>
              </w:rPr>
              <w:fldChar w:fldCharType="separate"/>
            </w:r>
            <w:r w:rsidR="00B64E13" w:rsidRPr="00D25A71">
              <w:rPr>
                <w:webHidden/>
                <w:lang w:val="es-US"/>
              </w:rPr>
              <w:t>5</w:t>
            </w:r>
            <w:r w:rsidR="00B64E13" w:rsidRPr="00D25A71">
              <w:rPr>
                <w:webHidden/>
                <w:lang w:val="es-US"/>
              </w:rPr>
              <w:fldChar w:fldCharType="end"/>
            </w:r>
          </w:hyperlink>
        </w:p>
        <w:p w14:paraId="2E8ED164" w14:textId="77777777"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53" w:history="1">
            <w:r w:rsidR="00B64E13" w:rsidRPr="00D25A71">
              <w:rPr>
                <w:rStyle w:val="Hyperlink"/>
                <w:lang w:val="es-US"/>
              </w:rPr>
              <w:t>4.3.</w:t>
            </w:r>
            <w:r w:rsidR="00B64E13" w:rsidRPr="00D25A71">
              <w:rPr>
                <w:rFonts w:asciiTheme="minorHAnsi" w:eastAsiaTheme="minorEastAsia" w:hAnsiTheme="minorHAnsi" w:cstheme="minorBidi"/>
                <w:lang w:val="es-US" w:eastAsia="es-MX"/>
              </w:rPr>
              <w:tab/>
            </w:r>
            <w:r w:rsidR="00B64E13" w:rsidRPr="00D25A71">
              <w:rPr>
                <w:rStyle w:val="Hyperlink"/>
                <w:lang w:val="es-US"/>
              </w:rPr>
              <w:t>Mejorar el acceso a instalaciones de laboratorios</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_Toc26285053 \h </w:instrText>
            </w:r>
            <w:r w:rsidR="00B64E13" w:rsidRPr="00D25A71">
              <w:rPr>
                <w:webHidden/>
                <w:lang w:val="es-US"/>
              </w:rPr>
            </w:r>
            <w:r w:rsidR="00B64E13" w:rsidRPr="00D25A71">
              <w:rPr>
                <w:webHidden/>
                <w:lang w:val="es-US"/>
              </w:rPr>
              <w:fldChar w:fldCharType="separate"/>
            </w:r>
            <w:r w:rsidR="00B64E13" w:rsidRPr="00D25A71">
              <w:rPr>
                <w:webHidden/>
                <w:lang w:val="es-US"/>
              </w:rPr>
              <w:t>5</w:t>
            </w:r>
            <w:r w:rsidR="00B64E13" w:rsidRPr="00D25A71">
              <w:rPr>
                <w:webHidden/>
                <w:lang w:val="es-US"/>
              </w:rPr>
              <w:fldChar w:fldCharType="end"/>
            </w:r>
          </w:hyperlink>
        </w:p>
        <w:p w14:paraId="3803B6F4" w14:textId="77777777"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54" w:history="1">
            <w:r w:rsidR="00B64E13" w:rsidRPr="00D25A71">
              <w:rPr>
                <w:rStyle w:val="Hyperlink"/>
                <w:lang w:val="es-US"/>
              </w:rPr>
              <w:t>4.4.</w:t>
            </w:r>
            <w:r w:rsidR="00B64E13" w:rsidRPr="00D25A71">
              <w:rPr>
                <w:rFonts w:asciiTheme="minorHAnsi" w:eastAsiaTheme="minorEastAsia" w:hAnsiTheme="minorHAnsi" w:cstheme="minorBidi"/>
                <w:lang w:val="es-US" w:eastAsia="es-MX"/>
              </w:rPr>
              <w:tab/>
            </w:r>
            <w:r w:rsidR="00B64E13" w:rsidRPr="00D25A71">
              <w:rPr>
                <w:rStyle w:val="Hyperlink"/>
                <w:lang w:val="es-US"/>
              </w:rPr>
              <w:t>Mejorar la cooperación nacional-ciudad</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_Toc26285054 \h </w:instrText>
            </w:r>
            <w:r w:rsidR="00B64E13" w:rsidRPr="00D25A71">
              <w:rPr>
                <w:webHidden/>
                <w:lang w:val="es-US"/>
              </w:rPr>
            </w:r>
            <w:r w:rsidR="00B64E13" w:rsidRPr="00D25A71">
              <w:rPr>
                <w:webHidden/>
                <w:lang w:val="es-US"/>
              </w:rPr>
              <w:fldChar w:fldCharType="separate"/>
            </w:r>
            <w:r w:rsidR="00B64E13" w:rsidRPr="00D25A71">
              <w:rPr>
                <w:webHidden/>
                <w:lang w:val="es-US"/>
              </w:rPr>
              <w:t>5</w:t>
            </w:r>
            <w:r w:rsidR="00B64E13" w:rsidRPr="00D25A71">
              <w:rPr>
                <w:webHidden/>
                <w:lang w:val="es-US"/>
              </w:rPr>
              <w:fldChar w:fldCharType="end"/>
            </w:r>
          </w:hyperlink>
        </w:p>
        <w:p w14:paraId="018E8F61" w14:textId="0CE4F2FC" w:rsidR="00B64E13" w:rsidRPr="00D25A71" w:rsidRDefault="00B15767">
          <w:pPr>
            <w:pStyle w:val="TOC2"/>
            <w:tabs>
              <w:tab w:val="left" w:pos="1100"/>
              <w:tab w:val="right" w:leader="dot" w:pos="9350"/>
            </w:tabs>
            <w:rPr>
              <w:rFonts w:asciiTheme="minorHAnsi" w:eastAsiaTheme="minorEastAsia" w:hAnsiTheme="minorHAnsi" w:cstheme="minorBidi"/>
              <w:lang w:val="es-US" w:eastAsia="es-MX"/>
            </w:rPr>
          </w:pPr>
          <w:hyperlink w:anchor="_Toc26285055" w:history="1">
            <w:r w:rsidR="00B64E13" w:rsidRPr="00D25A71">
              <w:rPr>
                <w:rStyle w:val="Hyperlink"/>
                <w:lang w:val="es-US"/>
              </w:rPr>
              <w:t>4.5.</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Mejorar la educación y </w:t>
            </w:r>
            <w:r w:rsidR="0028312F" w:rsidRPr="00D25A71">
              <w:rPr>
                <w:rStyle w:val="Hyperlink"/>
                <w:lang w:val="es-US"/>
              </w:rPr>
              <w:t xml:space="preserve">las </w:t>
            </w:r>
            <w:r w:rsidR="00B64E13" w:rsidRPr="00D25A71">
              <w:rPr>
                <w:rStyle w:val="Hyperlink"/>
                <w:lang w:val="es-US"/>
              </w:rPr>
              <w:t xml:space="preserve">actividades de extensión sobre asuntos relacionados </w:t>
            </w:r>
            <w:r w:rsidR="0028312F" w:rsidRPr="00D25A71">
              <w:rPr>
                <w:rStyle w:val="Hyperlink"/>
                <w:lang w:val="es-US"/>
              </w:rPr>
              <w:t>con</w:t>
            </w:r>
            <w:r w:rsidR="00B64E13" w:rsidRPr="00D25A71">
              <w:rPr>
                <w:rStyle w:val="Hyperlink"/>
                <w:lang w:val="es-US"/>
              </w:rPr>
              <w:t xml:space="preserve"> la calidad del aire</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_Toc26285055 \h </w:instrText>
            </w:r>
            <w:r w:rsidR="00B64E13" w:rsidRPr="00D25A71">
              <w:rPr>
                <w:webHidden/>
                <w:lang w:val="es-US"/>
              </w:rPr>
            </w:r>
            <w:r w:rsidR="00B64E13" w:rsidRPr="00D25A71">
              <w:rPr>
                <w:webHidden/>
                <w:lang w:val="es-US"/>
              </w:rPr>
              <w:fldChar w:fldCharType="separate"/>
            </w:r>
            <w:r w:rsidR="00B64E13" w:rsidRPr="00D25A71">
              <w:rPr>
                <w:webHidden/>
                <w:lang w:val="es-US"/>
              </w:rPr>
              <w:t>5</w:t>
            </w:r>
            <w:r w:rsidR="00B64E13" w:rsidRPr="00D25A71">
              <w:rPr>
                <w:webHidden/>
                <w:lang w:val="es-US"/>
              </w:rPr>
              <w:fldChar w:fldCharType="end"/>
            </w:r>
          </w:hyperlink>
        </w:p>
        <w:p w14:paraId="551F1C75" w14:textId="5F5E5843" w:rsidR="00B64E13" w:rsidRPr="00D25A71" w:rsidRDefault="00B15767">
          <w:pPr>
            <w:pStyle w:val="TOC1"/>
            <w:tabs>
              <w:tab w:val="right" w:leader="dot" w:pos="9350"/>
            </w:tabs>
            <w:rPr>
              <w:rFonts w:asciiTheme="minorHAnsi" w:eastAsiaTheme="minorEastAsia" w:hAnsiTheme="minorHAnsi" w:cstheme="minorBidi"/>
              <w:lang w:val="es-US" w:eastAsia="es-MX"/>
            </w:rPr>
          </w:pPr>
          <w:hyperlink w:anchor="_Toc26285056" w:history="1">
            <w:r w:rsidR="00B64E13" w:rsidRPr="00D25A71">
              <w:rPr>
                <w:rStyle w:val="Hyperlink"/>
                <w:lang w:val="es-US"/>
              </w:rPr>
              <w:t>5.</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Objetivo </w:t>
            </w:r>
            <w:r w:rsidR="00EC3354" w:rsidRPr="00D25A71">
              <w:rPr>
                <w:rStyle w:val="Hyperlink"/>
                <w:lang w:val="es-US"/>
              </w:rPr>
              <w:t xml:space="preserve">general </w:t>
            </w:r>
            <w:r w:rsidR="00B64E13" w:rsidRPr="00D25A71">
              <w:rPr>
                <w:rStyle w:val="Hyperlink"/>
                <w:lang w:val="es-US"/>
              </w:rPr>
              <w:t xml:space="preserve">y </w:t>
            </w:r>
            <w:r w:rsidR="0028312F" w:rsidRPr="00D25A71">
              <w:rPr>
                <w:rStyle w:val="Hyperlink"/>
                <w:lang w:val="es-US"/>
              </w:rPr>
              <w:t>m</w:t>
            </w:r>
            <w:r w:rsidR="00B64E13" w:rsidRPr="00D25A71">
              <w:rPr>
                <w:rStyle w:val="Hyperlink"/>
                <w:lang w:val="es-US"/>
              </w:rPr>
              <w:t>etas del AQMP</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_Toc26285056 \h </w:instrText>
            </w:r>
            <w:r w:rsidR="00B64E13" w:rsidRPr="00D25A71">
              <w:rPr>
                <w:webHidden/>
                <w:lang w:val="es-US"/>
              </w:rPr>
            </w:r>
            <w:r w:rsidR="00B64E13" w:rsidRPr="00D25A71">
              <w:rPr>
                <w:webHidden/>
                <w:lang w:val="es-US"/>
              </w:rPr>
              <w:fldChar w:fldCharType="separate"/>
            </w:r>
            <w:r w:rsidR="00B64E13" w:rsidRPr="00D25A71">
              <w:rPr>
                <w:webHidden/>
                <w:lang w:val="es-US"/>
              </w:rPr>
              <w:t>5</w:t>
            </w:r>
            <w:r w:rsidR="00B64E13" w:rsidRPr="00D25A71">
              <w:rPr>
                <w:webHidden/>
                <w:lang w:val="es-US"/>
              </w:rPr>
              <w:fldChar w:fldCharType="end"/>
            </w:r>
          </w:hyperlink>
        </w:p>
        <w:p w14:paraId="25939264" w14:textId="416CDB48" w:rsidR="00B64E13" w:rsidRPr="00D25A71" w:rsidRDefault="00B15767">
          <w:pPr>
            <w:pStyle w:val="TOC1"/>
            <w:tabs>
              <w:tab w:val="right" w:leader="dot" w:pos="9350"/>
            </w:tabs>
            <w:rPr>
              <w:rFonts w:asciiTheme="minorHAnsi" w:eastAsiaTheme="minorEastAsia" w:hAnsiTheme="minorHAnsi" w:cstheme="minorBidi"/>
              <w:lang w:val="es-US" w:eastAsia="es-MX"/>
            </w:rPr>
          </w:pPr>
          <w:hyperlink w:anchor="_Toc26285057" w:history="1">
            <w:r w:rsidR="00B64E13" w:rsidRPr="00D25A71">
              <w:rPr>
                <w:rStyle w:val="Hyperlink"/>
                <w:lang w:val="es-US"/>
              </w:rPr>
              <w:t>6.</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Plan de </w:t>
            </w:r>
            <w:r w:rsidR="0028312F" w:rsidRPr="00D25A71">
              <w:rPr>
                <w:rStyle w:val="Hyperlink"/>
                <w:lang w:val="es-US"/>
              </w:rPr>
              <w:t>i</w:t>
            </w:r>
            <w:r w:rsidR="00B64E13" w:rsidRPr="00D25A71">
              <w:rPr>
                <w:rStyle w:val="Hyperlink"/>
                <w:lang w:val="es-US"/>
              </w:rPr>
              <w:t>mplementación</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_Toc26285057 \h </w:instrText>
            </w:r>
            <w:r w:rsidR="00B64E13" w:rsidRPr="00D25A71">
              <w:rPr>
                <w:webHidden/>
                <w:lang w:val="es-US"/>
              </w:rPr>
            </w:r>
            <w:r w:rsidR="00B64E13" w:rsidRPr="00D25A71">
              <w:rPr>
                <w:webHidden/>
                <w:lang w:val="es-US"/>
              </w:rPr>
              <w:fldChar w:fldCharType="separate"/>
            </w:r>
            <w:r w:rsidR="00B64E13" w:rsidRPr="00D25A71">
              <w:rPr>
                <w:webHidden/>
                <w:lang w:val="es-US"/>
              </w:rPr>
              <w:t>6</w:t>
            </w:r>
            <w:r w:rsidR="00B64E13" w:rsidRPr="00D25A71">
              <w:rPr>
                <w:webHidden/>
                <w:lang w:val="es-US"/>
              </w:rPr>
              <w:fldChar w:fldCharType="end"/>
            </w:r>
          </w:hyperlink>
        </w:p>
        <w:p w14:paraId="2963DC1F" w14:textId="082523F0" w:rsidR="00B64E13" w:rsidRPr="00D25A71" w:rsidRDefault="00B15767">
          <w:pPr>
            <w:pStyle w:val="TOC1"/>
            <w:tabs>
              <w:tab w:val="right" w:leader="dot" w:pos="9350"/>
            </w:tabs>
            <w:rPr>
              <w:rFonts w:asciiTheme="minorHAnsi" w:eastAsiaTheme="minorEastAsia" w:hAnsiTheme="minorHAnsi" w:cstheme="minorBidi"/>
              <w:lang w:val="es-US" w:eastAsia="es-MX"/>
            </w:rPr>
          </w:pPr>
          <w:hyperlink w:anchor="_Toc26285058" w:history="1">
            <w:r w:rsidR="00B64E13" w:rsidRPr="00D25A71">
              <w:rPr>
                <w:rStyle w:val="Hyperlink"/>
                <w:lang w:val="es-US"/>
              </w:rPr>
              <w:t>7.</w:t>
            </w:r>
            <w:r w:rsidR="00B64E13" w:rsidRPr="00D25A71">
              <w:rPr>
                <w:rFonts w:asciiTheme="minorHAnsi" w:eastAsiaTheme="minorEastAsia" w:hAnsiTheme="minorHAnsi" w:cstheme="minorBidi"/>
                <w:lang w:val="es-US" w:eastAsia="es-MX"/>
              </w:rPr>
              <w:tab/>
            </w:r>
            <w:r w:rsidR="00B64E13" w:rsidRPr="00D25A71">
              <w:rPr>
                <w:rStyle w:val="Hyperlink"/>
                <w:lang w:val="es-US"/>
              </w:rPr>
              <w:t xml:space="preserve">Monitoreo y </w:t>
            </w:r>
            <w:r w:rsidR="0028312F" w:rsidRPr="00D25A71">
              <w:rPr>
                <w:rStyle w:val="Hyperlink"/>
                <w:lang w:val="es-US"/>
              </w:rPr>
              <w:t>e</w:t>
            </w:r>
            <w:r w:rsidR="00B64E13" w:rsidRPr="00D25A71">
              <w:rPr>
                <w:rStyle w:val="Hyperlink"/>
                <w:lang w:val="es-US"/>
              </w:rPr>
              <w:t>valuación</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_Toc26285058 \h </w:instrText>
            </w:r>
            <w:r w:rsidR="00B64E13" w:rsidRPr="00D25A71">
              <w:rPr>
                <w:webHidden/>
                <w:lang w:val="es-US"/>
              </w:rPr>
            </w:r>
            <w:r w:rsidR="00B64E13" w:rsidRPr="00D25A71">
              <w:rPr>
                <w:webHidden/>
                <w:lang w:val="es-US"/>
              </w:rPr>
              <w:fldChar w:fldCharType="separate"/>
            </w:r>
            <w:r w:rsidR="00B64E13" w:rsidRPr="00D25A71">
              <w:rPr>
                <w:webHidden/>
                <w:lang w:val="es-US"/>
              </w:rPr>
              <w:t>9</w:t>
            </w:r>
            <w:r w:rsidR="00B64E13" w:rsidRPr="00D25A71">
              <w:rPr>
                <w:webHidden/>
                <w:lang w:val="es-US"/>
              </w:rPr>
              <w:fldChar w:fldCharType="end"/>
            </w:r>
          </w:hyperlink>
        </w:p>
        <w:p w14:paraId="77006A46" w14:textId="77777777" w:rsidR="00B64E13" w:rsidRPr="00D25A71" w:rsidRDefault="00B15767">
          <w:pPr>
            <w:pStyle w:val="TOC1"/>
            <w:tabs>
              <w:tab w:val="right" w:leader="dot" w:pos="9350"/>
            </w:tabs>
            <w:rPr>
              <w:rFonts w:asciiTheme="minorHAnsi" w:eastAsiaTheme="minorEastAsia" w:hAnsiTheme="minorHAnsi" w:cstheme="minorBidi"/>
              <w:lang w:val="es-US" w:eastAsia="es-MX"/>
            </w:rPr>
          </w:pPr>
          <w:hyperlink w:anchor="_Toc26285059" w:history="1">
            <w:r w:rsidR="00B64E13" w:rsidRPr="00D25A71">
              <w:rPr>
                <w:rStyle w:val="Hyperlink"/>
                <w:lang w:val="es-US"/>
              </w:rPr>
              <w:t>8.</w:t>
            </w:r>
            <w:r w:rsidR="00B64E13" w:rsidRPr="00D25A71">
              <w:rPr>
                <w:rFonts w:asciiTheme="minorHAnsi" w:eastAsiaTheme="minorEastAsia" w:hAnsiTheme="minorHAnsi" w:cstheme="minorBidi"/>
                <w:lang w:val="es-US" w:eastAsia="es-MX"/>
              </w:rPr>
              <w:tab/>
            </w:r>
            <w:r w:rsidR="00B64E13" w:rsidRPr="00D25A71">
              <w:rPr>
                <w:rStyle w:val="Hyperlink"/>
                <w:lang w:val="es-US"/>
              </w:rPr>
              <w:t>Conclusión</w:t>
            </w:r>
            <w:r w:rsidR="00B64E13" w:rsidRPr="00D25A71">
              <w:rPr>
                <w:webHidden/>
                <w:lang w:val="es-US"/>
              </w:rPr>
              <w:tab/>
            </w:r>
            <w:r w:rsidR="00B64E13" w:rsidRPr="00D25A71">
              <w:rPr>
                <w:webHidden/>
                <w:lang w:val="es-US"/>
              </w:rPr>
              <w:fldChar w:fldCharType="begin"/>
            </w:r>
            <w:r w:rsidR="00B64E13" w:rsidRPr="00D25A71">
              <w:rPr>
                <w:webHidden/>
                <w:lang w:val="es-US"/>
              </w:rPr>
              <w:instrText xml:space="preserve"> PAGEREF _Toc26285059 \h </w:instrText>
            </w:r>
            <w:r w:rsidR="00B64E13" w:rsidRPr="00D25A71">
              <w:rPr>
                <w:webHidden/>
                <w:lang w:val="es-US"/>
              </w:rPr>
            </w:r>
            <w:r w:rsidR="00B64E13" w:rsidRPr="00D25A71">
              <w:rPr>
                <w:webHidden/>
                <w:lang w:val="es-US"/>
              </w:rPr>
              <w:fldChar w:fldCharType="separate"/>
            </w:r>
            <w:r w:rsidR="00B64E13" w:rsidRPr="00D25A71">
              <w:rPr>
                <w:webHidden/>
                <w:lang w:val="es-US"/>
              </w:rPr>
              <w:t>10</w:t>
            </w:r>
            <w:r w:rsidR="00B64E13" w:rsidRPr="00D25A71">
              <w:rPr>
                <w:webHidden/>
                <w:lang w:val="es-US"/>
              </w:rPr>
              <w:fldChar w:fldCharType="end"/>
            </w:r>
          </w:hyperlink>
        </w:p>
        <w:p w14:paraId="1BA72AF5" w14:textId="6F4E2855" w:rsidR="005709A5" w:rsidRPr="00D25A71" w:rsidRDefault="00B75993" w:rsidP="001F4064">
          <w:pPr>
            <w:rPr>
              <w:lang w:val="es-US"/>
            </w:rPr>
          </w:pPr>
          <w:r w:rsidRPr="00D25A71">
            <w:rPr>
              <w:lang w:val="es-US"/>
            </w:rPr>
            <w:fldChar w:fldCharType="end"/>
          </w:r>
        </w:p>
      </w:sdtContent>
    </w:sdt>
    <w:bookmarkStart w:id="3" w:name="_Hlk19186317" w:displacedByCustomXml="prev"/>
    <w:bookmarkEnd w:id="3"/>
    <w:p w14:paraId="61047B0E" w14:textId="77777777" w:rsidR="001F4064" w:rsidRPr="00D25A71" w:rsidRDefault="001F4064" w:rsidP="001F4064">
      <w:pPr>
        <w:rPr>
          <w:lang w:val="es-US"/>
        </w:rPr>
      </w:pPr>
    </w:p>
    <w:p w14:paraId="1AEC1904" w14:textId="7FF7D071" w:rsidR="001F4064" w:rsidRPr="00D25A71" w:rsidRDefault="001F4064" w:rsidP="00B8337C">
      <w:pPr>
        <w:pStyle w:val="BodyText12ptnumberedlist"/>
        <w:numPr>
          <w:ilvl w:val="0"/>
          <w:numId w:val="0"/>
        </w:numPr>
        <w:rPr>
          <w:lang w:val="es-US"/>
        </w:rPr>
        <w:sectPr w:rsidR="001F4064" w:rsidRPr="00D25A71" w:rsidSect="001F4064">
          <w:headerReference w:type="default" r:id="rId12"/>
          <w:footerReference w:type="default" r:id="rId13"/>
          <w:pgSz w:w="12240" w:h="15840" w:code="1"/>
          <w:pgMar w:top="2074" w:right="1440" w:bottom="1440" w:left="1440" w:header="720" w:footer="720" w:gutter="0"/>
          <w:pgNumType w:fmt="lowerRoman" w:start="1"/>
          <w:cols w:space="720"/>
          <w:docGrid w:linePitch="360"/>
        </w:sectPr>
      </w:pPr>
    </w:p>
    <w:p w14:paraId="7CEFB33E" w14:textId="4946E709" w:rsidR="00832639" w:rsidRPr="00D25A71" w:rsidRDefault="008C638B" w:rsidP="006D08C7">
      <w:pPr>
        <w:pStyle w:val="exsumm"/>
        <w:rPr>
          <w:lang w:val="es-US"/>
        </w:rPr>
      </w:pPr>
      <w:bookmarkStart w:id="4" w:name="_Toc26285038"/>
      <w:r w:rsidRPr="00D25A71">
        <w:rPr>
          <w:lang w:val="es-US"/>
        </w:rPr>
        <w:lastRenderedPageBreak/>
        <w:t xml:space="preserve">Resumen </w:t>
      </w:r>
      <w:r w:rsidR="00904B59" w:rsidRPr="00D25A71">
        <w:rPr>
          <w:lang w:val="es-US"/>
        </w:rPr>
        <w:t>e</w:t>
      </w:r>
      <w:r w:rsidRPr="00D25A71">
        <w:rPr>
          <w:lang w:val="es-US"/>
        </w:rPr>
        <w:t>jecutivo</w:t>
      </w:r>
      <w:bookmarkEnd w:id="4"/>
    </w:p>
    <w:p w14:paraId="12BC3DCC" w14:textId="445DB4CD" w:rsidR="00832639" w:rsidRPr="00D25A71" w:rsidRDefault="00904B59" w:rsidP="006D08C7">
      <w:pPr>
        <w:pStyle w:val="BodyText12pt"/>
        <w:rPr>
          <w:i/>
          <w:iCs/>
          <w:lang w:val="es-US"/>
        </w:rPr>
      </w:pPr>
      <w:r w:rsidRPr="00D25A71">
        <w:rPr>
          <w:i/>
          <w:iCs/>
          <w:lang w:val="es-US"/>
        </w:rPr>
        <w:t>[</w:t>
      </w:r>
      <w:r w:rsidR="008C638B" w:rsidRPr="00D25A71">
        <w:rPr>
          <w:i/>
          <w:iCs/>
          <w:lang w:val="es-US"/>
        </w:rPr>
        <w:t>Incluya un resumen ejecutivo de los principales hallazgos aquí</w:t>
      </w:r>
      <w:r w:rsidR="00F54F77" w:rsidRPr="00D25A71">
        <w:rPr>
          <w:i/>
          <w:iCs/>
          <w:lang w:val="es-US"/>
        </w:rPr>
        <w:t>.</w:t>
      </w:r>
      <w:r w:rsidRPr="00D25A71">
        <w:rPr>
          <w:i/>
          <w:iCs/>
          <w:lang w:val="es-US"/>
        </w:rPr>
        <w:t>]</w:t>
      </w:r>
    </w:p>
    <w:p w14:paraId="68FD3830" w14:textId="77777777" w:rsidR="00832639" w:rsidRPr="00D25A71" w:rsidRDefault="00832639" w:rsidP="006D08C7">
      <w:pPr>
        <w:pStyle w:val="BodyText12pt"/>
        <w:rPr>
          <w:lang w:val="es-US"/>
        </w:rPr>
      </w:pPr>
    </w:p>
    <w:p w14:paraId="55616599" w14:textId="77777777" w:rsidR="00832639" w:rsidRPr="00D25A71" w:rsidRDefault="00832639" w:rsidP="00832639">
      <w:pPr>
        <w:spacing w:after="120"/>
        <w:rPr>
          <w:rFonts w:eastAsia="Times New Roman" w:cs="Times New Roman"/>
          <w:lang w:val="es-US"/>
        </w:rPr>
        <w:sectPr w:rsidR="00832639" w:rsidRPr="00D25A71" w:rsidSect="006D08C7">
          <w:headerReference w:type="default" r:id="rId14"/>
          <w:footerReference w:type="default" r:id="rId15"/>
          <w:pgSz w:w="12240" w:h="15840"/>
          <w:pgMar w:top="1440" w:right="1440" w:bottom="1440" w:left="1440" w:header="720" w:footer="720" w:gutter="0"/>
          <w:pgNumType w:start="1"/>
          <w:cols w:space="720"/>
          <w:docGrid w:linePitch="360"/>
        </w:sectPr>
      </w:pPr>
    </w:p>
    <w:p w14:paraId="14838875" w14:textId="6A23DF17" w:rsidR="00832639" w:rsidRPr="00D25A71" w:rsidRDefault="00832639" w:rsidP="0005077A">
      <w:pPr>
        <w:pStyle w:val="Heading1"/>
        <w:rPr>
          <w:lang w:val="es-US"/>
        </w:rPr>
      </w:pPr>
      <w:bookmarkStart w:id="5" w:name="_Toc473639236"/>
      <w:bookmarkStart w:id="6" w:name="_Toc26285039"/>
      <w:r w:rsidRPr="00D25A71">
        <w:rPr>
          <w:lang w:val="es-US"/>
        </w:rPr>
        <w:lastRenderedPageBreak/>
        <w:t>Introduc</w:t>
      </w:r>
      <w:bookmarkEnd w:id="5"/>
      <w:r w:rsidR="003A2A46" w:rsidRPr="00D25A71">
        <w:rPr>
          <w:lang w:val="es-US"/>
        </w:rPr>
        <w:t>ción</w:t>
      </w:r>
      <w:bookmarkEnd w:id="6"/>
    </w:p>
    <w:p w14:paraId="24665A46" w14:textId="3F9A99DC" w:rsidR="00832639" w:rsidRPr="00D25A71" w:rsidRDefault="003A2A46" w:rsidP="008C32C8">
      <w:pPr>
        <w:pStyle w:val="BodyText12pt"/>
        <w:rPr>
          <w:i/>
          <w:iCs/>
          <w:lang w:val="es-US"/>
        </w:rPr>
      </w:pPr>
      <w:r w:rsidRPr="00D25A71">
        <w:rPr>
          <w:i/>
          <w:iCs/>
          <w:lang w:val="es-US"/>
        </w:rPr>
        <w:t>Esta sección ofrece una breve historia de la gestión de</w:t>
      </w:r>
      <w:r w:rsidR="00904B59" w:rsidRPr="00D25A71">
        <w:rPr>
          <w:i/>
          <w:iCs/>
          <w:lang w:val="es-US"/>
        </w:rPr>
        <w:t xml:space="preserve"> la</w:t>
      </w:r>
      <w:r w:rsidRPr="00D25A71">
        <w:rPr>
          <w:i/>
          <w:iCs/>
          <w:lang w:val="es-US"/>
        </w:rPr>
        <w:t xml:space="preserve"> calidad del aire, </w:t>
      </w:r>
      <w:r w:rsidR="00904B59" w:rsidRPr="00D25A71">
        <w:rPr>
          <w:i/>
          <w:iCs/>
          <w:lang w:val="es-US"/>
        </w:rPr>
        <w:t xml:space="preserve">las </w:t>
      </w:r>
      <w:r w:rsidRPr="00D25A71">
        <w:rPr>
          <w:i/>
          <w:iCs/>
          <w:lang w:val="es-US"/>
        </w:rPr>
        <w:t>autoridades relevantes y el ímpetu por desarrollar un plan</w:t>
      </w:r>
      <w:r w:rsidR="00832639" w:rsidRPr="00D25A71">
        <w:rPr>
          <w:i/>
          <w:iCs/>
          <w:lang w:val="es-US"/>
        </w:rPr>
        <w:t>.</w:t>
      </w:r>
    </w:p>
    <w:p w14:paraId="33111BD6" w14:textId="37F7769E" w:rsidR="00832639" w:rsidRPr="00D25A71" w:rsidRDefault="003A2A46" w:rsidP="00832639">
      <w:pPr>
        <w:pStyle w:val="Heading1"/>
        <w:rPr>
          <w:lang w:val="es-US"/>
        </w:rPr>
      </w:pPr>
      <w:bookmarkStart w:id="7" w:name="_Toc473627409"/>
      <w:bookmarkStart w:id="8" w:name="_Toc473639237"/>
      <w:bookmarkStart w:id="9" w:name="_Toc26285040"/>
      <w:r w:rsidRPr="00D25A71">
        <w:rPr>
          <w:lang w:val="es-US"/>
        </w:rPr>
        <w:t xml:space="preserve">Proceso de </w:t>
      </w:r>
      <w:r w:rsidR="00904B59" w:rsidRPr="00D25A71">
        <w:rPr>
          <w:lang w:val="es-US"/>
        </w:rPr>
        <w:t>d</w:t>
      </w:r>
      <w:r w:rsidRPr="00D25A71">
        <w:rPr>
          <w:lang w:val="es-US"/>
        </w:rPr>
        <w:t xml:space="preserve">esarrollo del </w:t>
      </w:r>
      <w:r w:rsidR="00832639" w:rsidRPr="00D25A71">
        <w:rPr>
          <w:lang w:val="es-US"/>
        </w:rPr>
        <w:t>AQMP</w:t>
      </w:r>
      <w:bookmarkEnd w:id="7"/>
      <w:bookmarkEnd w:id="8"/>
      <w:bookmarkEnd w:id="9"/>
    </w:p>
    <w:p w14:paraId="3265AEF8" w14:textId="5F882E2E" w:rsidR="00832639" w:rsidRPr="00D25A71" w:rsidRDefault="003A2A46" w:rsidP="008C32C8">
      <w:pPr>
        <w:pStyle w:val="BodyText12pt"/>
        <w:rPr>
          <w:i/>
          <w:iCs/>
          <w:lang w:val="es-US"/>
        </w:rPr>
      </w:pPr>
      <w:r w:rsidRPr="00D25A71">
        <w:rPr>
          <w:i/>
          <w:iCs/>
          <w:lang w:val="es-US"/>
        </w:rPr>
        <w:t xml:space="preserve">Esta sección describe los </w:t>
      </w:r>
      <w:r w:rsidR="00536B14" w:rsidRPr="00D25A71">
        <w:rPr>
          <w:i/>
          <w:iCs/>
          <w:lang w:val="es-US"/>
        </w:rPr>
        <w:t>distintos proceso</w:t>
      </w:r>
      <w:r w:rsidRPr="00D25A71">
        <w:rPr>
          <w:i/>
          <w:iCs/>
          <w:lang w:val="es-US"/>
        </w:rPr>
        <w:t>s que contribuyeron al desarrollo del AQMP</w:t>
      </w:r>
      <w:r w:rsidR="00904B59" w:rsidRPr="00D25A71">
        <w:rPr>
          <w:i/>
          <w:iCs/>
          <w:lang w:val="es-US"/>
        </w:rPr>
        <w:t>, en mayor detalle en l</w:t>
      </w:r>
      <w:r w:rsidRPr="00D25A71">
        <w:rPr>
          <w:i/>
          <w:iCs/>
          <w:lang w:val="es-US"/>
        </w:rPr>
        <w:t>as siguientes secciones</w:t>
      </w:r>
      <w:r w:rsidR="000A6AA0" w:rsidRPr="00D25A71">
        <w:rPr>
          <w:i/>
          <w:iCs/>
          <w:lang w:val="es-US"/>
        </w:rPr>
        <w:t>.</w:t>
      </w:r>
    </w:p>
    <w:p w14:paraId="01F62BDA" w14:textId="29A03678" w:rsidR="00832639" w:rsidRPr="00D25A71" w:rsidRDefault="003A2A46" w:rsidP="0005077A">
      <w:pPr>
        <w:pStyle w:val="Heading2"/>
        <w:rPr>
          <w:lang w:val="es-US"/>
        </w:rPr>
      </w:pPr>
      <w:bookmarkStart w:id="10" w:name="_Toc26285041"/>
      <w:r w:rsidRPr="00D25A71">
        <w:rPr>
          <w:lang w:val="es-US"/>
        </w:rPr>
        <w:t xml:space="preserve">Interacción con los </w:t>
      </w:r>
      <w:r w:rsidR="00DC3960" w:rsidRPr="00D25A71">
        <w:rPr>
          <w:lang w:val="es-US"/>
        </w:rPr>
        <w:t xml:space="preserve">participantes </w:t>
      </w:r>
      <w:r w:rsidRPr="00D25A71">
        <w:rPr>
          <w:lang w:val="es-US"/>
        </w:rPr>
        <w:t xml:space="preserve">en el </w:t>
      </w:r>
      <w:r w:rsidR="00DC3960" w:rsidRPr="00D25A71">
        <w:rPr>
          <w:lang w:val="es-US"/>
        </w:rPr>
        <w:t>p</w:t>
      </w:r>
      <w:r w:rsidRPr="00D25A71">
        <w:rPr>
          <w:lang w:val="es-US"/>
        </w:rPr>
        <w:t xml:space="preserve">roceso de </w:t>
      </w:r>
      <w:r w:rsidR="00DC3960" w:rsidRPr="00D25A71">
        <w:rPr>
          <w:lang w:val="es-US"/>
        </w:rPr>
        <w:t>d</w:t>
      </w:r>
      <w:r w:rsidRPr="00D25A71">
        <w:rPr>
          <w:lang w:val="es-US"/>
        </w:rPr>
        <w:t>esarrollo del AQMP</w:t>
      </w:r>
      <w:bookmarkEnd w:id="10"/>
    </w:p>
    <w:p w14:paraId="5BFCEFCF" w14:textId="099F5841" w:rsidR="00832639" w:rsidRPr="00D25A71" w:rsidRDefault="003A2A46" w:rsidP="000A6AA0">
      <w:pPr>
        <w:pStyle w:val="IEcBulletText"/>
        <w:numPr>
          <w:ilvl w:val="0"/>
          <w:numId w:val="0"/>
        </w:numPr>
        <w:rPr>
          <w:i/>
          <w:iCs/>
          <w:lang w:val="es-US"/>
        </w:rPr>
      </w:pPr>
      <w:r w:rsidRPr="00D25A71">
        <w:rPr>
          <w:i/>
          <w:iCs/>
          <w:lang w:val="es-US"/>
        </w:rPr>
        <w:t xml:space="preserve">Esta sección resume la interacción con los </w:t>
      </w:r>
      <w:r w:rsidR="00DC3960" w:rsidRPr="00D25A71">
        <w:rPr>
          <w:i/>
          <w:iCs/>
          <w:lang w:val="es-US"/>
        </w:rPr>
        <w:t xml:space="preserve">participantes </w:t>
      </w:r>
      <w:r w:rsidR="00832639" w:rsidRPr="00D25A71">
        <w:rPr>
          <w:i/>
          <w:iCs/>
          <w:lang w:val="es-US"/>
        </w:rPr>
        <w:t>(</w:t>
      </w:r>
      <w:r w:rsidRPr="00D25A71">
        <w:rPr>
          <w:i/>
          <w:iCs/>
          <w:lang w:val="es-US"/>
        </w:rPr>
        <w:t>tanto fuera como dentro del gobierno</w:t>
      </w:r>
      <w:r w:rsidR="00832639" w:rsidRPr="00D25A71">
        <w:rPr>
          <w:i/>
          <w:iCs/>
          <w:lang w:val="es-US"/>
        </w:rPr>
        <w:t xml:space="preserve">) </w:t>
      </w:r>
      <w:r w:rsidRPr="00D25A71">
        <w:rPr>
          <w:i/>
          <w:iCs/>
          <w:lang w:val="es-US"/>
        </w:rPr>
        <w:t>que ha ocurrido durante el desarrollo de las normas propuestas</w:t>
      </w:r>
      <w:r w:rsidR="000A6AA0" w:rsidRPr="00D25A71">
        <w:rPr>
          <w:i/>
          <w:iCs/>
          <w:lang w:val="es-US"/>
        </w:rPr>
        <w:t>.</w:t>
      </w:r>
    </w:p>
    <w:p w14:paraId="1188B916" w14:textId="19548C95" w:rsidR="00832639" w:rsidRPr="00D25A71" w:rsidRDefault="003A2A46" w:rsidP="0005077A">
      <w:pPr>
        <w:pStyle w:val="Heading2"/>
        <w:rPr>
          <w:lang w:val="es-US"/>
        </w:rPr>
      </w:pPr>
      <w:bookmarkStart w:id="11" w:name="_Toc26285042"/>
      <w:bookmarkStart w:id="12" w:name="_Toc473627413"/>
      <w:bookmarkStart w:id="13" w:name="_Toc473639241"/>
      <w:r w:rsidRPr="00D25A71">
        <w:rPr>
          <w:lang w:val="es-US"/>
        </w:rPr>
        <w:t xml:space="preserve">Red de </w:t>
      </w:r>
      <w:r w:rsidR="00DC3960" w:rsidRPr="00D25A71">
        <w:rPr>
          <w:lang w:val="es-US"/>
        </w:rPr>
        <w:t>m</w:t>
      </w:r>
      <w:r w:rsidRPr="00D25A71">
        <w:rPr>
          <w:lang w:val="es-US"/>
        </w:rPr>
        <w:t xml:space="preserve">onitoreo </w:t>
      </w:r>
      <w:r w:rsidR="00DC3960" w:rsidRPr="00D25A71">
        <w:rPr>
          <w:lang w:val="es-US"/>
        </w:rPr>
        <w:t>a</w:t>
      </w:r>
      <w:r w:rsidRPr="00D25A71">
        <w:rPr>
          <w:lang w:val="es-US"/>
        </w:rPr>
        <w:t xml:space="preserve">ctual u </w:t>
      </w:r>
      <w:r w:rsidR="00DC3960" w:rsidRPr="00D25A71">
        <w:rPr>
          <w:lang w:val="es-US"/>
        </w:rPr>
        <w:t>o</w:t>
      </w:r>
      <w:r w:rsidRPr="00D25A71">
        <w:rPr>
          <w:lang w:val="es-US"/>
        </w:rPr>
        <w:t xml:space="preserve">tras </w:t>
      </w:r>
      <w:r w:rsidR="00DC3960" w:rsidRPr="00D25A71">
        <w:rPr>
          <w:lang w:val="es-US"/>
        </w:rPr>
        <w:t>f</w:t>
      </w:r>
      <w:r w:rsidRPr="00D25A71">
        <w:rPr>
          <w:lang w:val="es-US"/>
        </w:rPr>
        <w:t xml:space="preserve">uentes de </w:t>
      </w:r>
      <w:r w:rsidR="00DC3960" w:rsidRPr="00D25A71">
        <w:rPr>
          <w:lang w:val="es-US"/>
        </w:rPr>
        <w:t>d</w:t>
      </w:r>
      <w:r w:rsidRPr="00D25A71">
        <w:rPr>
          <w:lang w:val="es-US"/>
        </w:rPr>
        <w:t>atos</w:t>
      </w:r>
      <w:bookmarkEnd w:id="11"/>
    </w:p>
    <w:p w14:paraId="5FA18443" w14:textId="5F325C60" w:rsidR="000A6AA0" w:rsidRPr="00D25A71" w:rsidRDefault="003A2A46" w:rsidP="000A6AA0">
      <w:pPr>
        <w:rPr>
          <w:i/>
          <w:iCs/>
          <w:lang w:val="es-US"/>
        </w:rPr>
      </w:pPr>
      <w:r w:rsidRPr="00D25A71">
        <w:rPr>
          <w:i/>
          <w:iCs/>
          <w:lang w:val="es-US"/>
        </w:rPr>
        <w:t xml:space="preserve">Esta sección cubre la red de monitoreo actual y los datos de calidad del aire considerados durante la caracterización de </w:t>
      </w:r>
      <w:r w:rsidR="00DC3960" w:rsidRPr="00D25A71">
        <w:rPr>
          <w:i/>
          <w:iCs/>
          <w:lang w:val="es-US"/>
        </w:rPr>
        <w:t>la</w:t>
      </w:r>
      <w:r w:rsidRPr="00D25A71">
        <w:rPr>
          <w:i/>
          <w:iCs/>
          <w:lang w:val="es-US"/>
        </w:rPr>
        <w:t xml:space="preserve"> base y el desarrollo de </w:t>
      </w:r>
      <w:r w:rsidR="00DC3960" w:rsidRPr="00D25A71">
        <w:rPr>
          <w:i/>
          <w:iCs/>
          <w:lang w:val="es-US"/>
        </w:rPr>
        <w:t xml:space="preserve">las </w:t>
      </w:r>
      <w:r w:rsidRPr="00D25A71">
        <w:rPr>
          <w:i/>
          <w:iCs/>
          <w:lang w:val="es-US"/>
        </w:rPr>
        <w:t>normas</w:t>
      </w:r>
      <w:r w:rsidR="000A6AA0" w:rsidRPr="00D25A71">
        <w:rPr>
          <w:i/>
          <w:iCs/>
          <w:lang w:val="es-US"/>
        </w:rPr>
        <w:t xml:space="preserve">. </w:t>
      </w:r>
      <w:r w:rsidRPr="00D25A71">
        <w:rPr>
          <w:i/>
          <w:iCs/>
          <w:lang w:val="es-US"/>
        </w:rPr>
        <w:t>Los mapas y resúmenes de las estadísticas de los monitores deben inclui</w:t>
      </w:r>
      <w:r w:rsidR="00DC3960" w:rsidRPr="00D25A71">
        <w:rPr>
          <w:i/>
          <w:iCs/>
          <w:lang w:val="es-US"/>
        </w:rPr>
        <w:t>rse</w:t>
      </w:r>
      <w:r w:rsidRPr="00D25A71">
        <w:rPr>
          <w:i/>
          <w:iCs/>
          <w:lang w:val="es-US"/>
        </w:rPr>
        <w:t xml:space="preserve"> aquí</w:t>
      </w:r>
      <w:r w:rsidR="000A6AA0" w:rsidRPr="00D25A71">
        <w:rPr>
          <w:i/>
          <w:iCs/>
          <w:lang w:val="es-US"/>
        </w:rPr>
        <w:t>.</w:t>
      </w:r>
    </w:p>
    <w:p w14:paraId="45314627" w14:textId="2A0EAA24" w:rsidR="00832639" w:rsidRPr="00D25A71" w:rsidRDefault="006E6E1D" w:rsidP="0005077A">
      <w:pPr>
        <w:pStyle w:val="Heading2"/>
        <w:rPr>
          <w:lang w:val="es-US"/>
        </w:rPr>
      </w:pPr>
      <w:bookmarkStart w:id="14" w:name="_Toc26285043"/>
      <w:r w:rsidRPr="00D25A71">
        <w:rPr>
          <w:lang w:val="es-US"/>
        </w:rPr>
        <w:t>Desarrollo del AQMP</w:t>
      </w:r>
      <w:r w:rsidR="00832639" w:rsidRPr="00D25A71">
        <w:rPr>
          <w:lang w:val="es-US"/>
        </w:rPr>
        <w:t xml:space="preserve">: </w:t>
      </w:r>
      <w:bookmarkEnd w:id="12"/>
      <w:bookmarkEnd w:id="13"/>
      <w:r w:rsidRPr="00D25A71">
        <w:rPr>
          <w:lang w:val="es-US"/>
        </w:rPr>
        <w:t xml:space="preserve">Pasos </w:t>
      </w:r>
      <w:r w:rsidR="00DC3960" w:rsidRPr="00D25A71">
        <w:rPr>
          <w:lang w:val="es-US"/>
        </w:rPr>
        <w:t>a</w:t>
      </w:r>
      <w:r w:rsidRPr="00D25A71">
        <w:rPr>
          <w:lang w:val="es-US"/>
        </w:rPr>
        <w:t>nalíticos</w:t>
      </w:r>
      <w:bookmarkEnd w:id="14"/>
    </w:p>
    <w:p w14:paraId="0E5D12BF" w14:textId="0A1950F0" w:rsidR="00832639" w:rsidRPr="00D25A71" w:rsidRDefault="006E6E1D" w:rsidP="008C32C8">
      <w:pPr>
        <w:pStyle w:val="BodyText12pt"/>
        <w:rPr>
          <w:i/>
          <w:iCs/>
          <w:lang w:val="es-US"/>
        </w:rPr>
      </w:pPr>
      <w:r w:rsidRPr="00D25A71">
        <w:rPr>
          <w:i/>
          <w:iCs/>
          <w:lang w:val="es-US"/>
        </w:rPr>
        <w:t>Informes</w:t>
      </w:r>
      <w:r w:rsidR="00832639" w:rsidRPr="00D25A71">
        <w:rPr>
          <w:i/>
          <w:iCs/>
          <w:lang w:val="es-US"/>
        </w:rPr>
        <w:t xml:space="preserve"> AQMP</w:t>
      </w:r>
      <w:r w:rsidRPr="00D25A71">
        <w:rPr>
          <w:i/>
          <w:iCs/>
          <w:lang w:val="es-US"/>
        </w:rPr>
        <w:t xml:space="preserve"> anteriores han sido desarrollados </w:t>
      </w:r>
      <w:r w:rsidR="00A76F5C" w:rsidRPr="00D25A71">
        <w:rPr>
          <w:i/>
          <w:iCs/>
          <w:lang w:val="es-US"/>
        </w:rPr>
        <w:t>mediante</w:t>
      </w:r>
      <w:r w:rsidRPr="00D25A71">
        <w:rPr>
          <w:i/>
          <w:iCs/>
          <w:lang w:val="es-US"/>
        </w:rPr>
        <w:t xml:space="preserve"> un proceso de colaboración y consulta con </w:t>
      </w:r>
      <w:r w:rsidR="00A76F5C" w:rsidRPr="00D25A71">
        <w:rPr>
          <w:i/>
          <w:iCs/>
          <w:lang w:val="es-US"/>
        </w:rPr>
        <w:t xml:space="preserve">participantes </w:t>
      </w:r>
      <w:r w:rsidRPr="00D25A71">
        <w:rPr>
          <w:i/>
          <w:iCs/>
          <w:lang w:val="es-US"/>
        </w:rPr>
        <w:t xml:space="preserve">de la industria y </w:t>
      </w:r>
      <w:r w:rsidR="00A76F5C" w:rsidRPr="00D25A71">
        <w:rPr>
          <w:i/>
          <w:iCs/>
          <w:lang w:val="es-US"/>
        </w:rPr>
        <w:t xml:space="preserve">del </w:t>
      </w:r>
      <w:r w:rsidRPr="00D25A71">
        <w:rPr>
          <w:i/>
          <w:iCs/>
          <w:lang w:val="es-US"/>
        </w:rPr>
        <w:t xml:space="preserve">gobierno y con apoyo de </w:t>
      </w:r>
      <w:r w:rsidR="00A76F5C" w:rsidRPr="00D25A71">
        <w:rPr>
          <w:i/>
          <w:iCs/>
          <w:lang w:val="es-US"/>
        </w:rPr>
        <w:t xml:space="preserve">la </w:t>
      </w:r>
      <w:r w:rsidR="00832639" w:rsidRPr="00D25A71">
        <w:rPr>
          <w:i/>
          <w:iCs/>
          <w:lang w:val="es-US"/>
        </w:rPr>
        <w:t xml:space="preserve">USEPA. </w:t>
      </w:r>
      <w:r w:rsidRPr="00D25A71">
        <w:rPr>
          <w:i/>
          <w:iCs/>
          <w:lang w:val="es-US"/>
        </w:rPr>
        <w:t>El proceso normalmente incluye los pasos descritos abajo. Las organizaciones Miembro de Megaci</w:t>
      </w:r>
      <w:r w:rsidR="00224DAF" w:rsidRPr="00D25A71">
        <w:rPr>
          <w:i/>
          <w:iCs/>
          <w:lang w:val="es-US"/>
        </w:rPr>
        <w:t>udad</w:t>
      </w:r>
      <w:r w:rsidRPr="00D25A71">
        <w:rPr>
          <w:i/>
          <w:iCs/>
          <w:lang w:val="es-US"/>
        </w:rPr>
        <w:t>es y las ciudades anfitrionas deben suministrar detalles pertinentes, análisis realizados y los colaboradores incluidos en cada paso</w:t>
      </w:r>
      <w:r w:rsidR="00687B75" w:rsidRPr="00D25A71">
        <w:rPr>
          <w:i/>
          <w:iCs/>
          <w:lang w:val="es-US"/>
        </w:rPr>
        <w:t>.</w:t>
      </w:r>
    </w:p>
    <w:p w14:paraId="23A4F54B" w14:textId="624D7A8C" w:rsidR="00832639" w:rsidRPr="00D25A71" w:rsidRDefault="006E6E1D" w:rsidP="008C32C8">
      <w:pPr>
        <w:numPr>
          <w:ilvl w:val="0"/>
          <w:numId w:val="37"/>
        </w:numPr>
        <w:rPr>
          <w:rFonts w:eastAsia="+mn-ea" w:cs="Times New Roman"/>
          <w:sz w:val="24"/>
          <w:szCs w:val="24"/>
          <w:lang w:val="es-US"/>
        </w:rPr>
      </w:pPr>
      <w:r w:rsidRPr="00D25A71">
        <w:rPr>
          <w:rFonts w:eastAsia="+mn-ea" w:cs="Times New Roman"/>
          <w:b/>
          <w:i/>
          <w:sz w:val="24"/>
          <w:szCs w:val="24"/>
          <w:lang w:val="es-US"/>
        </w:rPr>
        <w:t>Revisión y actualización de normas ambientales y de emisiones</w:t>
      </w:r>
      <w:r w:rsidR="001165C4" w:rsidRPr="00D25A71">
        <w:rPr>
          <w:rFonts w:eastAsia="+mn-ea" w:cs="Times New Roman"/>
          <w:sz w:val="24"/>
          <w:szCs w:val="24"/>
          <w:lang w:val="es-US"/>
        </w:rPr>
        <w:t>.</w:t>
      </w:r>
    </w:p>
    <w:p w14:paraId="0A62F1CD" w14:textId="7CF85ECA" w:rsidR="00832639" w:rsidRPr="00D25A71" w:rsidRDefault="006E6E1D" w:rsidP="008C32C8">
      <w:pPr>
        <w:numPr>
          <w:ilvl w:val="0"/>
          <w:numId w:val="37"/>
        </w:numPr>
        <w:rPr>
          <w:rFonts w:eastAsia="+mn-ea" w:cs="Times New Roman"/>
          <w:sz w:val="24"/>
          <w:szCs w:val="24"/>
          <w:lang w:val="es-US"/>
        </w:rPr>
      </w:pPr>
      <w:r w:rsidRPr="00D25A71">
        <w:rPr>
          <w:rFonts w:eastAsia="+mn-ea" w:cs="Times New Roman"/>
          <w:b/>
          <w:i/>
          <w:sz w:val="24"/>
          <w:szCs w:val="24"/>
          <w:lang w:val="es-US"/>
        </w:rPr>
        <w:t>Análisis de los aportes de las fuentes de emisiones</w:t>
      </w:r>
      <w:r w:rsidR="00832639" w:rsidRPr="00D25A71">
        <w:rPr>
          <w:rFonts w:eastAsia="+mn-ea" w:cs="Times New Roman"/>
          <w:b/>
          <w:i/>
          <w:sz w:val="24"/>
          <w:szCs w:val="24"/>
          <w:lang w:val="es-US"/>
        </w:rPr>
        <w:t>.</w:t>
      </w:r>
    </w:p>
    <w:p w14:paraId="10E2F7C1" w14:textId="6299668D" w:rsidR="00832639" w:rsidRPr="00D25A71" w:rsidRDefault="006E6E1D" w:rsidP="008C32C8">
      <w:pPr>
        <w:numPr>
          <w:ilvl w:val="0"/>
          <w:numId w:val="37"/>
        </w:numPr>
        <w:rPr>
          <w:rFonts w:eastAsia="+mn-ea" w:cs="Times New Roman"/>
          <w:sz w:val="24"/>
          <w:szCs w:val="24"/>
          <w:lang w:val="es-US"/>
        </w:rPr>
      </w:pPr>
      <w:r w:rsidRPr="00D25A71">
        <w:rPr>
          <w:rFonts w:eastAsia="+mn-ea" w:cs="Times New Roman"/>
          <w:b/>
          <w:i/>
          <w:sz w:val="24"/>
          <w:szCs w:val="24"/>
          <w:lang w:val="es-US"/>
        </w:rPr>
        <w:t xml:space="preserve">Evaluación de datos de monitoreo de </w:t>
      </w:r>
      <w:r w:rsidR="00224DAF" w:rsidRPr="00D25A71">
        <w:rPr>
          <w:rFonts w:eastAsia="+mn-ea" w:cs="Times New Roman"/>
          <w:b/>
          <w:i/>
          <w:sz w:val="24"/>
          <w:szCs w:val="24"/>
          <w:lang w:val="es-US"/>
        </w:rPr>
        <w:t xml:space="preserve">la </w:t>
      </w:r>
      <w:r w:rsidRPr="00D25A71">
        <w:rPr>
          <w:rFonts w:eastAsia="+mn-ea" w:cs="Times New Roman"/>
          <w:b/>
          <w:i/>
          <w:sz w:val="24"/>
          <w:szCs w:val="24"/>
          <w:lang w:val="es-US"/>
        </w:rPr>
        <w:t>calidad del aire</w:t>
      </w:r>
      <w:r w:rsidR="00832639" w:rsidRPr="00D25A71">
        <w:rPr>
          <w:rFonts w:eastAsia="+mn-ea" w:cs="Times New Roman"/>
          <w:b/>
          <w:i/>
          <w:sz w:val="24"/>
          <w:szCs w:val="24"/>
          <w:lang w:val="es-US"/>
        </w:rPr>
        <w:t>.</w:t>
      </w:r>
    </w:p>
    <w:p w14:paraId="6E475604" w14:textId="42EAB0D5" w:rsidR="00832639" w:rsidRPr="00D25A71" w:rsidRDefault="006E6E1D" w:rsidP="008C32C8">
      <w:pPr>
        <w:numPr>
          <w:ilvl w:val="0"/>
          <w:numId w:val="37"/>
        </w:numPr>
        <w:rPr>
          <w:rFonts w:eastAsia="+mn-ea" w:cs="Times New Roman"/>
          <w:sz w:val="24"/>
          <w:szCs w:val="24"/>
          <w:lang w:val="es-US"/>
        </w:rPr>
      </w:pPr>
      <w:r w:rsidRPr="00D25A71">
        <w:rPr>
          <w:rFonts w:eastAsia="+mn-ea" w:cs="Times New Roman"/>
          <w:b/>
          <w:i/>
          <w:sz w:val="24"/>
          <w:szCs w:val="24"/>
          <w:lang w:val="es-US"/>
        </w:rPr>
        <w:t xml:space="preserve">Estimación de la carga proyectada </w:t>
      </w:r>
      <w:r w:rsidR="00224DAF" w:rsidRPr="00D25A71">
        <w:rPr>
          <w:rFonts w:eastAsia="+mn-ea" w:cs="Times New Roman"/>
          <w:b/>
          <w:i/>
          <w:sz w:val="24"/>
          <w:szCs w:val="24"/>
          <w:lang w:val="es-US"/>
        </w:rPr>
        <w:t xml:space="preserve">sobre </w:t>
      </w:r>
      <w:r w:rsidRPr="00D25A71">
        <w:rPr>
          <w:rFonts w:eastAsia="+mn-ea" w:cs="Times New Roman"/>
          <w:b/>
          <w:i/>
          <w:sz w:val="24"/>
          <w:szCs w:val="24"/>
          <w:lang w:val="es-US"/>
        </w:rPr>
        <w:t>la salud</w:t>
      </w:r>
      <w:r w:rsidR="00224DAF" w:rsidRPr="00D25A71">
        <w:rPr>
          <w:rFonts w:eastAsia="+mn-ea" w:cs="Times New Roman"/>
          <w:b/>
          <w:i/>
          <w:sz w:val="24"/>
          <w:szCs w:val="24"/>
          <w:lang w:val="es-US"/>
        </w:rPr>
        <w:t>,</w:t>
      </w:r>
      <w:r w:rsidRPr="00D25A71">
        <w:rPr>
          <w:rFonts w:eastAsia="+mn-ea" w:cs="Times New Roman"/>
          <w:b/>
          <w:i/>
          <w:sz w:val="24"/>
          <w:szCs w:val="24"/>
          <w:lang w:val="es-US"/>
        </w:rPr>
        <w:t xml:space="preserve"> actual y futura</w:t>
      </w:r>
      <w:r w:rsidR="00224DAF" w:rsidRPr="00D25A71">
        <w:rPr>
          <w:rFonts w:eastAsia="+mn-ea" w:cs="Times New Roman"/>
          <w:b/>
          <w:i/>
          <w:sz w:val="24"/>
          <w:szCs w:val="24"/>
          <w:lang w:val="es-US"/>
        </w:rPr>
        <w:t>,</w:t>
      </w:r>
      <w:r w:rsidRPr="00D25A71">
        <w:rPr>
          <w:rFonts w:eastAsia="+mn-ea" w:cs="Times New Roman"/>
          <w:b/>
          <w:i/>
          <w:sz w:val="24"/>
          <w:szCs w:val="24"/>
          <w:lang w:val="es-US"/>
        </w:rPr>
        <w:t xml:space="preserve"> relacionada </w:t>
      </w:r>
      <w:r w:rsidR="00224DAF" w:rsidRPr="00D25A71">
        <w:rPr>
          <w:rFonts w:eastAsia="+mn-ea" w:cs="Times New Roman"/>
          <w:b/>
          <w:i/>
          <w:sz w:val="24"/>
          <w:szCs w:val="24"/>
          <w:lang w:val="es-US"/>
        </w:rPr>
        <w:t>con</w:t>
      </w:r>
      <w:r w:rsidRPr="00D25A71">
        <w:rPr>
          <w:rFonts w:eastAsia="+mn-ea" w:cs="Times New Roman"/>
          <w:b/>
          <w:i/>
          <w:sz w:val="24"/>
          <w:szCs w:val="24"/>
          <w:lang w:val="es-US"/>
        </w:rPr>
        <w:t xml:space="preserve"> la calidad del aire</w:t>
      </w:r>
      <w:r w:rsidR="00832639" w:rsidRPr="00D25A71">
        <w:rPr>
          <w:rFonts w:eastAsia="+mn-ea" w:cs="Times New Roman"/>
          <w:b/>
          <w:i/>
          <w:sz w:val="24"/>
          <w:szCs w:val="24"/>
          <w:lang w:val="es-US"/>
        </w:rPr>
        <w:t>.</w:t>
      </w:r>
    </w:p>
    <w:p w14:paraId="41BBCC6B" w14:textId="5CD6A43F" w:rsidR="00832639" w:rsidRPr="00D25A71" w:rsidRDefault="006E6E1D" w:rsidP="008C32C8">
      <w:pPr>
        <w:numPr>
          <w:ilvl w:val="0"/>
          <w:numId w:val="37"/>
        </w:numPr>
        <w:rPr>
          <w:rFonts w:eastAsia="+mn-ea" w:cs="Times New Roman"/>
          <w:sz w:val="24"/>
          <w:szCs w:val="24"/>
          <w:lang w:val="es-US"/>
        </w:rPr>
      </w:pPr>
      <w:r w:rsidRPr="00D25A71">
        <w:rPr>
          <w:rFonts w:eastAsia="+mn-ea" w:cs="Times New Roman"/>
          <w:b/>
          <w:i/>
          <w:sz w:val="24"/>
          <w:szCs w:val="24"/>
          <w:lang w:val="es-US"/>
        </w:rPr>
        <w:t>Establecimiento de metas y objetivos para el plan</w:t>
      </w:r>
      <w:r w:rsidR="00832639" w:rsidRPr="00D25A71">
        <w:rPr>
          <w:rFonts w:eastAsia="+mn-ea" w:cs="Times New Roman"/>
          <w:b/>
          <w:i/>
          <w:sz w:val="24"/>
          <w:szCs w:val="24"/>
          <w:lang w:val="es-US"/>
        </w:rPr>
        <w:t>.</w:t>
      </w:r>
    </w:p>
    <w:p w14:paraId="5C9DED2D" w14:textId="0FBC618B" w:rsidR="00832639" w:rsidRPr="00D25A71" w:rsidRDefault="006E6E1D" w:rsidP="008C32C8">
      <w:pPr>
        <w:numPr>
          <w:ilvl w:val="0"/>
          <w:numId w:val="37"/>
        </w:numPr>
        <w:rPr>
          <w:rFonts w:eastAsia="+mn-ea" w:cs="Times New Roman"/>
          <w:sz w:val="24"/>
          <w:szCs w:val="24"/>
          <w:lang w:val="es-US"/>
        </w:rPr>
      </w:pPr>
      <w:r w:rsidRPr="00D25A71">
        <w:rPr>
          <w:rFonts w:eastAsia="+mn-ea" w:cs="Times New Roman"/>
          <w:b/>
          <w:i/>
          <w:sz w:val="24"/>
          <w:szCs w:val="24"/>
          <w:lang w:val="es-US"/>
        </w:rPr>
        <w:t xml:space="preserve">Desarrollo de un plan de implementación detallado. </w:t>
      </w:r>
      <w:r w:rsidRPr="00D25A71">
        <w:rPr>
          <w:rFonts w:eastAsia="+mn-ea" w:cs="Times New Roman"/>
          <w:i/>
          <w:iCs/>
          <w:sz w:val="24"/>
          <w:szCs w:val="24"/>
          <w:lang w:val="es-US"/>
        </w:rPr>
        <w:t xml:space="preserve">Alcanzar las metas y objetivos del plan requiere un plan de implementación detallado, el cual </w:t>
      </w:r>
      <w:r w:rsidR="00D01D00" w:rsidRPr="00D25A71">
        <w:rPr>
          <w:rFonts w:eastAsia="+mn-ea" w:cs="Times New Roman"/>
          <w:i/>
          <w:iCs/>
          <w:sz w:val="24"/>
          <w:szCs w:val="24"/>
          <w:lang w:val="es-US"/>
        </w:rPr>
        <w:t xml:space="preserve">se </w:t>
      </w:r>
      <w:r w:rsidRPr="00D25A71">
        <w:rPr>
          <w:rFonts w:eastAsia="+mn-ea" w:cs="Times New Roman"/>
          <w:i/>
          <w:iCs/>
          <w:sz w:val="24"/>
          <w:szCs w:val="24"/>
          <w:lang w:val="es-US"/>
        </w:rPr>
        <w:t>prop</w:t>
      </w:r>
      <w:r w:rsidR="00D01D00" w:rsidRPr="00D25A71">
        <w:rPr>
          <w:rFonts w:eastAsia="+mn-ea" w:cs="Times New Roman"/>
          <w:i/>
          <w:iCs/>
          <w:sz w:val="24"/>
          <w:szCs w:val="24"/>
          <w:lang w:val="es-US"/>
        </w:rPr>
        <w:t>one</w:t>
      </w:r>
      <w:r w:rsidRPr="00D25A71">
        <w:rPr>
          <w:rFonts w:eastAsia="+mn-ea" w:cs="Times New Roman"/>
          <w:i/>
          <w:iCs/>
          <w:sz w:val="24"/>
          <w:szCs w:val="24"/>
          <w:lang w:val="es-US"/>
        </w:rPr>
        <w:t xml:space="preserve"> en la </w:t>
      </w:r>
      <w:r w:rsidR="00D01D00" w:rsidRPr="00D25A71">
        <w:rPr>
          <w:rFonts w:eastAsia="+mn-ea" w:cs="Times New Roman"/>
          <w:i/>
          <w:iCs/>
          <w:sz w:val="24"/>
          <w:szCs w:val="24"/>
          <w:lang w:val="es-US"/>
        </w:rPr>
        <w:t>s</w:t>
      </w:r>
      <w:r w:rsidRPr="00D25A71">
        <w:rPr>
          <w:rFonts w:eastAsia="+mn-ea" w:cs="Times New Roman"/>
          <w:i/>
          <w:iCs/>
          <w:sz w:val="24"/>
          <w:szCs w:val="24"/>
          <w:lang w:val="es-US"/>
        </w:rPr>
        <w:t>ección</w:t>
      </w:r>
      <w:r w:rsidR="00D01D00" w:rsidRPr="00D25A71">
        <w:rPr>
          <w:rFonts w:eastAsia="+mn-ea" w:cs="Times New Roman"/>
          <w:i/>
          <w:iCs/>
          <w:sz w:val="24"/>
          <w:szCs w:val="24"/>
          <w:lang w:val="es-US"/>
        </w:rPr>
        <w:t> </w:t>
      </w:r>
      <w:r w:rsidRPr="00D25A71">
        <w:rPr>
          <w:rFonts w:eastAsia="+mn-ea" w:cs="Times New Roman"/>
          <w:i/>
          <w:iCs/>
          <w:sz w:val="24"/>
          <w:szCs w:val="24"/>
          <w:lang w:val="es-US"/>
        </w:rPr>
        <w:t xml:space="preserve">6 de este plan. Dicho plan será actualizado continuamente </w:t>
      </w:r>
      <w:r w:rsidR="00D01D00" w:rsidRPr="00D25A71">
        <w:rPr>
          <w:rFonts w:eastAsia="+mn-ea" w:cs="Times New Roman"/>
          <w:i/>
          <w:iCs/>
          <w:sz w:val="24"/>
          <w:szCs w:val="24"/>
          <w:lang w:val="es-US"/>
        </w:rPr>
        <w:t>mediante</w:t>
      </w:r>
      <w:r w:rsidRPr="00D25A71">
        <w:rPr>
          <w:rFonts w:eastAsia="+mn-ea" w:cs="Times New Roman"/>
          <w:i/>
          <w:iCs/>
          <w:sz w:val="24"/>
          <w:szCs w:val="24"/>
          <w:lang w:val="es-US"/>
        </w:rPr>
        <w:t xml:space="preserve"> interacciones con los </w:t>
      </w:r>
      <w:r w:rsidR="00D01D00" w:rsidRPr="00D25A71">
        <w:rPr>
          <w:rFonts w:eastAsia="+mn-ea" w:cs="Times New Roman"/>
          <w:i/>
          <w:iCs/>
          <w:sz w:val="24"/>
          <w:szCs w:val="24"/>
          <w:lang w:val="es-US"/>
        </w:rPr>
        <w:lastRenderedPageBreak/>
        <w:t>participantes</w:t>
      </w:r>
      <w:r w:rsidRPr="00D25A71">
        <w:rPr>
          <w:rFonts w:eastAsia="+mn-ea" w:cs="Times New Roman"/>
          <w:i/>
          <w:iCs/>
          <w:sz w:val="24"/>
          <w:szCs w:val="24"/>
          <w:lang w:val="es-US"/>
        </w:rPr>
        <w:t xml:space="preserve"> involucrados</w:t>
      </w:r>
      <w:r w:rsidR="00D01D00" w:rsidRPr="00D25A71">
        <w:rPr>
          <w:rFonts w:eastAsia="+mn-ea" w:cs="Times New Roman"/>
          <w:i/>
          <w:iCs/>
          <w:sz w:val="24"/>
          <w:szCs w:val="24"/>
          <w:lang w:val="es-US"/>
        </w:rPr>
        <w:t>,</w:t>
      </w:r>
      <w:r w:rsidRPr="00D25A71">
        <w:rPr>
          <w:rFonts w:eastAsia="+mn-ea" w:cs="Times New Roman"/>
          <w:i/>
          <w:iCs/>
          <w:sz w:val="24"/>
          <w:szCs w:val="24"/>
          <w:lang w:val="es-US"/>
        </w:rPr>
        <w:t xml:space="preserve"> y como parte del monitoreo y </w:t>
      </w:r>
      <w:r w:rsidR="00D01D00" w:rsidRPr="00D25A71">
        <w:rPr>
          <w:rFonts w:eastAsia="+mn-ea" w:cs="Times New Roman"/>
          <w:i/>
          <w:iCs/>
          <w:sz w:val="24"/>
          <w:szCs w:val="24"/>
          <w:lang w:val="es-US"/>
        </w:rPr>
        <w:t xml:space="preserve">la </w:t>
      </w:r>
      <w:r w:rsidRPr="00D25A71">
        <w:rPr>
          <w:rFonts w:eastAsia="+mn-ea" w:cs="Times New Roman"/>
          <w:i/>
          <w:iCs/>
          <w:sz w:val="24"/>
          <w:szCs w:val="24"/>
          <w:lang w:val="es-US"/>
        </w:rPr>
        <w:t>evaluación continu</w:t>
      </w:r>
      <w:r w:rsidR="00D01D00" w:rsidRPr="00D25A71">
        <w:rPr>
          <w:rFonts w:eastAsia="+mn-ea" w:cs="Times New Roman"/>
          <w:i/>
          <w:iCs/>
          <w:sz w:val="24"/>
          <w:szCs w:val="24"/>
          <w:lang w:val="es-US"/>
        </w:rPr>
        <w:t>os</w:t>
      </w:r>
      <w:r w:rsidRPr="00D25A71">
        <w:rPr>
          <w:rFonts w:eastAsia="+mn-ea" w:cs="Times New Roman"/>
          <w:i/>
          <w:iCs/>
          <w:sz w:val="24"/>
          <w:szCs w:val="24"/>
          <w:lang w:val="es-US"/>
        </w:rPr>
        <w:t xml:space="preserve"> de la efectividad del plan, lo </w:t>
      </w:r>
      <w:r w:rsidR="00D01D00" w:rsidRPr="00D25A71">
        <w:rPr>
          <w:rFonts w:eastAsia="+mn-ea" w:cs="Times New Roman"/>
          <w:i/>
          <w:iCs/>
          <w:sz w:val="24"/>
          <w:szCs w:val="24"/>
          <w:lang w:val="es-US"/>
        </w:rPr>
        <w:t xml:space="preserve">que </w:t>
      </w:r>
      <w:r w:rsidRPr="00D25A71">
        <w:rPr>
          <w:rFonts w:eastAsia="+mn-ea" w:cs="Times New Roman"/>
          <w:i/>
          <w:iCs/>
          <w:sz w:val="24"/>
          <w:szCs w:val="24"/>
          <w:lang w:val="es-US"/>
        </w:rPr>
        <w:t xml:space="preserve">se describe en la </w:t>
      </w:r>
      <w:r w:rsidR="00D01D00" w:rsidRPr="00D25A71">
        <w:rPr>
          <w:rFonts w:eastAsia="+mn-ea" w:cs="Times New Roman"/>
          <w:i/>
          <w:iCs/>
          <w:sz w:val="24"/>
          <w:szCs w:val="24"/>
          <w:lang w:val="es-US"/>
        </w:rPr>
        <w:t>s</w:t>
      </w:r>
      <w:r w:rsidRPr="00D25A71">
        <w:rPr>
          <w:rFonts w:eastAsia="+mn-ea" w:cs="Times New Roman"/>
          <w:i/>
          <w:iCs/>
          <w:sz w:val="24"/>
          <w:szCs w:val="24"/>
          <w:lang w:val="es-US"/>
        </w:rPr>
        <w:t>ección</w:t>
      </w:r>
      <w:r w:rsidR="00D01D00" w:rsidRPr="00D25A71">
        <w:rPr>
          <w:rFonts w:eastAsia="+mn-ea" w:cs="Times New Roman"/>
          <w:i/>
          <w:iCs/>
          <w:sz w:val="24"/>
          <w:szCs w:val="24"/>
          <w:lang w:val="es-US"/>
        </w:rPr>
        <w:t> </w:t>
      </w:r>
      <w:r w:rsidR="001165C4" w:rsidRPr="00D25A71">
        <w:rPr>
          <w:rFonts w:eastAsia="+mn-ea" w:cs="Times New Roman"/>
          <w:i/>
          <w:iCs/>
          <w:sz w:val="24"/>
          <w:szCs w:val="24"/>
          <w:lang w:val="es-US"/>
        </w:rPr>
        <w:t>6</w:t>
      </w:r>
      <w:r w:rsidR="00832639" w:rsidRPr="00D25A71">
        <w:rPr>
          <w:rFonts w:eastAsia="+mn-ea" w:cs="Times New Roman"/>
          <w:i/>
          <w:iCs/>
          <w:sz w:val="24"/>
          <w:szCs w:val="24"/>
          <w:lang w:val="es-US"/>
        </w:rPr>
        <w:t>.</w:t>
      </w:r>
    </w:p>
    <w:p w14:paraId="088215B6" w14:textId="6FA3F571" w:rsidR="00832639" w:rsidRPr="00D25A71" w:rsidRDefault="00B11211" w:rsidP="008C32C8">
      <w:pPr>
        <w:pStyle w:val="Heading1"/>
        <w:rPr>
          <w:lang w:val="es-US"/>
        </w:rPr>
      </w:pPr>
      <w:bookmarkStart w:id="15" w:name="_Toc26285044"/>
      <w:r w:rsidRPr="00D25A71">
        <w:rPr>
          <w:lang w:val="es-US"/>
        </w:rPr>
        <w:t xml:space="preserve">Resumen de la </w:t>
      </w:r>
      <w:r w:rsidR="00D01D00" w:rsidRPr="00D25A71">
        <w:rPr>
          <w:lang w:val="es-US"/>
        </w:rPr>
        <w:t>c</w:t>
      </w:r>
      <w:r w:rsidRPr="00D25A71">
        <w:rPr>
          <w:lang w:val="es-US"/>
        </w:rPr>
        <w:t xml:space="preserve">aracterización de </w:t>
      </w:r>
      <w:r w:rsidR="00D01D00" w:rsidRPr="00D25A71">
        <w:rPr>
          <w:lang w:val="es-US"/>
        </w:rPr>
        <w:t>la</w:t>
      </w:r>
      <w:r w:rsidR="00635D00" w:rsidRPr="00D25A71">
        <w:rPr>
          <w:lang w:val="es-US"/>
        </w:rPr>
        <w:t xml:space="preserve"> </w:t>
      </w:r>
      <w:r w:rsidR="00D01D00" w:rsidRPr="00D25A71">
        <w:rPr>
          <w:lang w:val="es-US"/>
        </w:rPr>
        <w:t>b</w:t>
      </w:r>
      <w:r w:rsidR="00635D00" w:rsidRPr="00D25A71">
        <w:rPr>
          <w:lang w:val="es-US"/>
        </w:rPr>
        <w:t xml:space="preserve">ase de </w:t>
      </w:r>
      <w:r w:rsidR="00D01D00" w:rsidRPr="00D25A71">
        <w:rPr>
          <w:lang w:val="es-US"/>
        </w:rPr>
        <w:t>la c</w:t>
      </w:r>
      <w:r w:rsidRPr="00D25A71">
        <w:rPr>
          <w:lang w:val="es-US"/>
        </w:rPr>
        <w:t xml:space="preserve">alidad del </w:t>
      </w:r>
      <w:r w:rsidR="00D01D00" w:rsidRPr="00D25A71">
        <w:rPr>
          <w:lang w:val="es-US"/>
        </w:rPr>
        <w:t>a</w:t>
      </w:r>
      <w:r w:rsidRPr="00D25A71">
        <w:rPr>
          <w:lang w:val="es-US"/>
        </w:rPr>
        <w:t>ire</w:t>
      </w:r>
      <w:bookmarkEnd w:id="15"/>
    </w:p>
    <w:p w14:paraId="4AEF0321" w14:textId="01680266" w:rsidR="00832639" w:rsidRPr="00D25A71" w:rsidRDefault="00B11211" w:rsidP="008C32C8">
      <w:pPr>
        <w:pStyle w:val="BodyText12pt"/>
        <w:rPr>
          <w:rFonts w:eastAsia="Times New Roman"/>
          <w:i/>
          <w:iCs/>
          <w:lang w:val="es-US"/>
        </w:rPr>
      </w:pPr>
      <w:r w:rsidRPr="00D25A71">
        <w:rPr>
          <w:i/>
          <w:iCs/>
          <w:lang w:val="es-US"/>
        </w:rPr>
        <w:t>La base de</w:t>
      </w:r>
      <w:r w:rsidR="007A54FC" w:rsidRPr="00D25A71">
        <w:rPr>
          <w:i/>
          <w:iCs/>
          <w:lang w:val="es-US"/>
        </w:rPr>
        <w:t xml:space="preserve"> la</w:t>
      </w:r>
      <w:r w:rsidRPr="00D25A71">
        <w:rPr>
          <w:i/>
          <w:iCs/>
          <w:lang w:val="es-US"/>
        </w:rPr>
        <w:t xml:space="preserve"> calidad del aire refleja todas las regulaciones y políticas de calidad del aire vigentes </w:t>
      </w:r>
      <w:r w:rsidR="007A54FC" w:rsidRPr="00D25A71">
        <w:rPr>
          <w:i/>
          <w:iCs/>
          <w:lang w:val="es-US"/>
        </w:rPr>
        <w:t xml:space="preserve">actualmente </w:t>
      </w:r>
      <w:r w:rsidRPr="00D25A71">
        <w:rPr>
          <w:i/>
          <w:iCs/>
          <w:lang w:val="es-US"/>
        </w:rPr>
        <w:t xml:space="preserve">o aprobadas para </w:t>
      </w:r>
      <w:r w:rsidR="007A54FC" w:rsidRPr="00D25A71">
        <w:rPr>
          <w:i/>
          <w:iCs/>
          <w:lang w:val="es-US"/>
        </w:rPr>
        <w:t xml:space="preserve">convertirse </w:t>
      </w:r>
      <w:r w:rsidRPr="00D25A71">
        <w:rPr>
          <w:i/>
          <w:iCs/>
          <w:lang w:val="es-US"/>
        </w:rPr>
        <w:t>en ley</w:t>
      </w:r>
      <w:r w:rsidR="00635D00" w:rsidRPr="00D25A71">
        <w:rPr>
          <w:i/>
          <w:iCs/>
          <w:lang w:val="es-US"/>
        </w:rPr>
        <w:t xml:space="preserve"> y ajustadas para reflejar una situación de crecimiento económico futuro</w:t>
      </w:r>
      <w:r w:rsidR="00BF255A" w:rsidRPr="00D25A71">
        <w:rPr>
          <w:i/>
          <w:iCs/>
          <w:lang w:val="es-US"/>
        </w:rPr>
        <w:t xml:space="preserve">. </w:t>
      </w:r>
      <w:r w:rsidR="00635D00" w:rsidRPr="00D25A71">
        <w:rPr>
          <w:i/>
          <w:iCs/>
          <w:lang w:val="es-US"/>
        </w:rPr>
        <w:t>Informes</w:t>
      </w:r>
      <w:r w:rsidR="007A54FC" w:rsidRPr="00D25A71">
        <w:rPr>
          <w:i/>
          <w:iCs/>
          <w:lang w:val="es-US"/>
        </w:rPr>
        <w:t xml:space="preserve"> anteriores del</w:t>
      </w:r>
      <w:r w:rsidR="00635D00" w:rsidRPr="00D25A71">
        <w:rPr>
          <w:i/>
          <w:iCs/>
          <w:lang w:val="es-US"/>
        </w:rPr>
        <w:t xml:space="preserve"> AQMP han estimado el crecimiento futuro de emisiones a la misma tasa que el crecimiento proyectado del PIB o el crecimiento proyectado de sectores de fuentes individuales. Las discusiones con la agencia anfitriona informarán e impulsarán los supuestos de crecimiento proyectado</w:t>
      </w:r>
      <w:r w:rsidR="00832639" w:rsidRPr="00D25A71">
        <w:rPr>
          <w:i/>
          <w:iCs/>
          <w:lang w:val="es-US"/>
        </w:rPr>
        <w:t>.</w:t>
      </w:r>
      <w:r w:rsidR="00BF255A" w:rsidRPr="00D25A71">
        <w:rPr>
          <w:i/>
          <w:iCs/>
          <w:lang w:val="es-US"/>
        </w:rPr>
        <w:t xml:space="preserve"> </w:t>
      </w:r>
      <w:r w:rsidR="00635D00" w:rsidRPr="00D25A71">
        <w:rPr>
          <w:i/>
          <w:iCs/>
          <w:lang w:val="es-US"/>
        </w:rPr>
        <w:t xml:space="preserve">En general, la base refleja las fuentes de emisiones actuales, </w:t>
      </w:r>
      <w:r w:rsidR="00647D07" w:rsidRPr="00D25A71">
        <w:rPr>
          <w:i/>
          <w:iCs/>
          <w:lang w:val="es-US"/>
        </w:rPr>
        <w:t>la</w:t>
      </w:r>
      <w:r w:rsidR="00635D00" w:rsidRPr="00D25A71">
        <w:rPr>
          <w:i/>
          <w:iCs/>
          <w:lang w:val="es-US"/>
        </w:rPr>
        <w:t xml:space="preserve">s tendencias esperadas para el futuro previsible y la calidad del aire actual. La caracterización de </w:t>
      </w:r>
      <w:r w:rsidR="00432D71" w:rsidRPr="00D25A71">
        <w:rPr>
          <w:i/>
          <w:iCs/>
          <w:lang w:val="es-US"/>
        </w:rPr>
        <w:t>la</w:t>
      </w:r>
      <w:r w:rsidR="00635D00" w:rsidRPr="00D25A71">
        <w:rPr>
          <w:i/>
          <w:iCs/>
          <w:lang w:val="es-US"/>
        </w:rPr>
        <w:t xml:space="preserve"> base también tiene </w:t>
      </w:r>
      <w:r w:rsidR="00432D71" w:rsidRPr="00D25A71">
        <w:rPr>
          <w:i/>
          <w:iCs/>
          <w:lang w:val="es-US"/>
        </w:rPr>
        <w:t xml:space="preserve">consecuencias </w:t>
      </w:r>
      <w:r w:rsidR="00635D00" w:rsidRPr="00D25A71">
        <w:rPr>
          <w:i/>
          <w:iCs/>
          <w:lang w:val="es-US"/>
        </w:rPr>
        <w:t xml:space="preserve">para el estado de la salud e incluye el estado de la capacidad de gestión de </w:t>
      </w:r>
      <w:r w:rsidR="00432D71" w:rsidRPr="00D25A71">
        <w:rPr>
          <w:i/>
          <w:iCs/>
          <w:lang w:val="es-US"/>
        </w:rPr>
        <w:t xml:space="preserve">la </w:t>
      </w:r>
      <w:r w:rsidR="00635D00" w:rsidRPr="00D25A71">
        <w:rPr>
          <w:i/>
          <w:iCs/>
          <w:lang w:val="es-US"/>
        </w:rPr>
        <w:t xml:space="preserve">calidad del aire </w:t>
      </w:r>
      <w:r w:rsidR="00432D71" w:rsidRPr="00D25A71">
        <w:rPr>
          <w:i/>
          <w:iCs/>
          <w:lang w:val="es-US"/>
        </w:rPr>
        <w:t xml:space="preserve">por </w:t>
      </w:r>
      <w:r w:rsidR="00635D00" w:rsidRPr="00D25A71">
        <w:rPr>
          <w:i/>
          <w:iCs/>
          <w:lang w:val="es-US"/>
        </w:rPr>
        <w:t>el gobierno, tanto nacional como local</w:t>
      </w:r>
      <w:r w:rsidR="00832639" w:rsidRPr="00D25A71">
        <w:rPr>
          <w:i/>
          <w:iCs/>
          <w:lang w:val="es-US"/>
        </w:rPr>
        <w:t>.</w:t>
      </w:r>
    </w:p>
    <w:p w14:paraId="4E57F7A8" w14:textId="016CF02C" w:rsidR="00832639" w:rsidRPr="00D25A71" w:rsidRDefault="00F82149" w:rsidP="008C32C8">
      <w:pPr>
        <w:pStyle w:val="Heading2"/>
        <w:rPr>
          <w:lang w:val="es-US"/>
        </w:rPr>
      </w:pPr>
      <w:bookmarkStart w:id="16" w:name="_Toc26285045"/>
      <w:r w:rsidRPr="00D25A71">
        <w:rPr>
          <w:lang w:val="es-US"/>
        </w:rPr>
        <w:t xml:space="preserve">Emisiones de </w:t>
      </w:r>
      <w:r w:rsidR="00154AAC" w:rsidRPr="00D25A71">
        <w:rPr>
          <w:lang w:val="es-US"/>
        </w:rPr>
        <w:t>b</w:t>
      </w:r>
      <w:r w:rsidRPr="00D25A71">
        <w:rPr>
          <w:lang w:val="es-US"/>
        </w:rPr>
        <w:t xml:space="preserve">ase y </w:t>
      </w:r>
      <w:r w:rsidR="00154AAC" w:rsidRPr="00D25A71">
        <w:rPr>
          <w:lang w:val="es-US"/>
        </w:rPr>
        <w:t>c</w:t>
      </w:r>
      <w:r w:rsidRPr="00D25A71">
        <w:rPr>
          <w:lang w:val="es-US"/>
        </w:rPr>
        <w:t xml:space="preserve">ondiciones </w:t>
      </w:r>
      <w:r w:rsidR="00154AAC" w:rsidRPr="00D25A71">
        <w:rPr>
          <w:lang w:val="es-US"/>
        </w:rPr>
        <w:t>a</w:t>
      </w:r>
      <w:r w:rsidRPr="00D25A71">
        <w:rPr>
          <w:lang w:val="es-US"/>
        </w:rPr>
        <w:t>tmosféricas</w:t>
      </w:r>
      <w:bookmarkEnd w:id="16"/>
    </w:p>
    <w:p w14:paraId="5DA6F325" w14:textId="019ECF28" w:rsidR="00832639" w:rsidRPr="00D25A71" w:rsidRDefault="00F82149" w:rsidP="008C32C8">
      <w:pPr>
        <w:pStyle w:val="BodyText12pt"/>
        <w:rPr>
          <w:rFonts w:eastAsia="Times"/>
          <w:i/>
          <w:iCs/>
          <w:lang w:val="es-US"/>
        </w:rPr>
      </w:pPr>
      <w:r w:rsidRPr="00D25A71">
        <w:rPr>
          <w:i/>
          <w:iCs/>
          <w:lang w:val="es-US"/>
        </w:rPr>
        <w:t>Esta sección incluye el conjunto de fuentes, incluyendo fuentes puntuales</w:t>
      </w:r>
      <w:r w:rsidR="00832639" w:rsidRPr="00D25A71">
        <w:rPr>
          <w:i/>
          <w:iCs/>
          <w:lang w:val="es-US"/>
        </w:rPr>
        <w:t xml:space="preserve"> (</w:t>
      </w:r>
      <w:r w:rsidRPr="00D25A71">
        <w:rPr>
          <w:i/>
          <w:iCs/>
          <w:lang w:val="es-US"/>
        </w:rPr>
        <w:t>por ejemplo,</w:t>
      </w:r>
      <w:r w:rsidR="00832639" w:rsidRPr="00D25A71">
        <w:rPr>
          <w:i/>
          <w:iCs/>
          <w:lang w:val="es-US"/>
        </w:rPr>
        <w:t xml:space="preserve"> </w:t>
      </w:r>
      <w:r w:rsidRPr="00D25A71">
        <w:rPr>
          <w:i/>
          <w:iCs/>
          <w:lang w:val="es-US"/>
        </w:rPr>
        <w:t>sitios industriales</w:t>
      </w:r>
      <w:r w:rsidR="00832639" w:rsidRPr="00D25A71">
        <w:rPr>
          <w:i/>
          <w:iCs/>
          <w:lang w:val="es-US"/>
        </w:rPr>
        <w:t xml:space="preserve">), </w:t>
      </w:r>
      <w:r w:rsidRPr="00D25A71">
        <w:rPr>
          <w:i/>
          <w:iCs/>
          <w:lang w:val="es-US"/>
        </w:rPr>
        <w:t>fuentes móviles</w:t>
      </w:r>
      <w:r w:rsidR="00832639" w:rsidRPr="00D25A71">
        <w:rPr>
          <w:i/>
          <w:iCs/>
          <w:lang w:val="es-US"/>
        </w:rPr>
        <w:t xml:space="preserve"> (</w:t>
      </w:r>
      <w:r w:rsidRPr="00D25A71">
        <w:rPr>
          <w:i/>
          <w:iCs/>
          <w:lang w:val="es-US"/>
        </w:rPr>
        <w:t>vehículos)</w:t>
      </w:r>
      <w:r w:rsidR="00832639" w:rsidRPr="00D25A71">
        <w:rPr>
          <w:i/>
          <w:iCs/>
          <w:lang w:val="es-US"/>
        </w:rPr>
        <w:t xml:space="preserve"> </w:t>
      </w:r>
      <w:r w:rsidRPr="00D25A71">
        <w:rPr>
          <w:i/>
          <w:iCs/>
          <w:lang w:val="es-US"/>
        </w:rPr>
        <w:t>y fuentes de área</w:t>
      </w:r>
      <w:r w:rsidR="00832639" w:rsidRPr="00D25A71">
        <w:rPr>
          <w:i/>
          <w:iCs/>
          <w:lang w:val="es-US"/>
        </w:rPr>
        <w:t xml:space="preserve">, </w:t>
      </w:r>
      <w:r w:rsidRPr="00D25A71">
        <w:rPr>
          <w:i/>
          <w:iCs/>
          <w:lang w:val="es-US"/>
        </w:rPr>
        <w:t>tanto de fuentes que ocurren naturalmente</w:t>
      </w:r>
      <w:r w:rsidR="00832639" w:rsidRPr="00D25A71">
        <w:rPr>
          <w:i/>
          <w:iCs/>
          <w:lang w:val="es-US"/>
        </w:rPr>
        <w:t xml:space="preserve"> (</w:t>
      </w:r>
      <w:r w:rsidRPr="00D25A71">
        <w:rPr>
          <w:i/>
          <w:iCs/>
          <w:lang w:val="es-US"/>
        </w:rPr>
        <w:t>polvo y sal de mar transportad</w:t>
      </w:r>
      <w:r w:rsidR="00DA3ECC" w:rsidRPr="00D25A71">
        <w:rPr>
          <w:i/>
          <w:iCs/>
          <w:lang w:val="es-US"/>
        </w:rPr>
        <w:t>o</w:t>
      </w:r>
      <w:r w:rsidR="00C375A7" w:rsidRPr="00D25A71">
        <w:rPr>
          <w:i/>
          <w:iCs/>
          <w:lang w:val="es-US"/>
        </w:rPr>
        <w:t>s</w:t>
      </w:r>
      <w:r w:rsidRPr="00D25A71">
        <w:rPr>
          <w:i/>
          <w:iCs/>
          <w:lang w:val="es-US"/>
        </w:rPr>
        <w:t xml:space="preserve"> por el viento</w:t>
      </w:r>
      <w:r w:rsidR="00832639" w:rsidRPr="00D25A71">
        <w:rPr>
          <w:i/>
          <w:iCs/>
          <w:lang w:val="es-US"/>
        </w:rPr>
        <w:t xml:space="preserve">) </w:t>
      </w:r>
      <w:r w:rsidRPr="00D25A71">
        <w:rPr>
          <w:i/>
          <w:iCs/>
          <w:lang w:val="es-US"/>
        </w:rPr>
        <w:t>como de fuentes creadas por el hombre</w:t>
      </w:r>
      <w:r w:rsidR="00832639" w:rsidRPr="00D25A71">
        <w:rPr>
          <w:i/>
          <w:iCs/>
          <w:lang w:val="es-US"/>
        </w:rPr>
        <w:t xml:space="preserve"> (</w:t>
      </w:r>
      <w:r w:rsidR="00C375A7" w:rsidRPr="00D25A71">
        <w:rPr>
          <w:i/>
          <w:iCs/>
          <w:lang w:val="es-US"/>
        </w:rPr>
        <w:t>cocinas y quema abierta de residuos</w:t>
      </w:r>
      <w:r w:rsidR="00832639" w:rsidRPr="00D25A71">
        <w:rPr>
          <w:i/>
          <w:iCs/>
          <w:lang w:val="es-US"/>
        </w:rPr>
        <w:t>)</w:t>
      </w:r>
      <w:r w:rsidR="003E54DD" w:rsidRPr="00D25A71">
        <w:rPr>
          <w:i/>
          <w:iCs/>
          <w:lang w:val="es-US"/>
        </w:rPr>
        <w:t xml:space="preserve">. </w:t>
      </w:r>
      <w:r w:rsidR="00C375A7" w:rsidRPr="00D25A71">
        <w:rPr>
          <w:i/>
          <w:iCs/>
          <w:lang w:val="es-US"/>
        </w:rPr>
        <w:t xml:space="preserve">Esta sección también incluirá información </w:t>
      </w:r>
      <w:r w:rsidR="00F76DDF" w:rsidRPr="00D25A71">
        <w:rPr>
          <w:i/>
          <w:iCs/>
          <w:lang w:val="es-US"/>
        </w:rPr>
        <w:t>sobre condiciones meteorológicas</w:t>
      </w:r>
      <w:r w:rsidR="00C375A7" w:rsidRPr="00D25A71">
        <w:rPr>
          <w:i/>
          <w:iCs/>
          <w:lang w:val="es-US"/>
        </w:rPr>
        <w:t xml:space="preserve"> relevante</w:t>
      </w:r>
      <w:r w:rsidR="00F76DDF" w:rsidRPr="00D25A71">
        <w:rPr>
          <w:i/>
          <w:iCs/>
          <w:lang w:val="es-US"/>
        </w:rPr>
        <w:t>s</w:t>
      </w:r>
      <w:r w:rsidR="00C375A7" w:rsidRPr="00D25A71">
        <w:rPr>
          <w:i/>
          <w:iCs/>
          <w:lang w:val="es-US"/>
        </w:rPr>
        <w:t xml:space="preserve"> que afecta</w:t>
      </w:r>
      <w:r w:rsidR="00F76DDF" w:rsidRPr="00D25A71">
        <w:rPr>
          <w:i/>
          <w:iCs/>
          <w:lang w:val="es-US"/>
        </w:rPr>
        <w:t>n</w:t>
      </w:r>
      <w:r w:rsidR="00C375A7" w:rsidRPr="00D25A71">
        <w:rPr>
          <w:i/>
          <w:iCs/>
          <w:lang w:val="es-US"/>
        </w:rPr>
        <w:t xml:space="preserve"> la calidad del aire y </w:t>
      </w:r>
      <w:r w:rsidR="00F76DDF" w:rsidRPr="00D25A71">
        <w:rPr>
          <w:i/>
          <w:iCs/>
          <w:lang w:val="es-US"/>
        </w:rPr>
        <w:t xml:space="preserve">sobre </w:t>
      </w:r>
      <w:r w:rsidR="00C375A7" w:rsidRPr="00D25A71">
        <w:rPr>
          <w:i/>
          <w:iCs/>
          <w:lang w:val="es-US"/>
        </w:rPr>
        <w:t>características demográficas</w:t>
      </w:r>
      <w:r w:rsidR="00832639" w:rsidRPr="00D25A71">
        <w:rPr>
          <w:i/>
          <w:iCs/>
          <w:lang w:val="es-US"/>
        </w:rPr>
        <w:t>.</w:t>
      </w:r>
    </w:p>
    <w:p w14:paraId="68CAAB61" w14:textId="3C13C1B0" w:rsidR="00832639" w:rsidRPr="00D25A71" w:rsidRDefault="00C375A7" w:rsidP="008C32C8">
      <w:pPr>
        <w:pStyle w:val="Heading2"/>
        <w:rPr>
          <w:lang w:val="es-US"/>
        </w:rPr>
      </w:pPr>
      <w:bookmarkStart w:id="17" w:name="_Toc26285046"/>
      <w:r w:rsidRPr="00D25A71">
        <w:rPr>
          <w:lang w:val="es-US"/>
        </w:rPr>
        <w:t xml:space="preserve">Tendencias de </w:t>
      </w:r>
      <w:r w:rsidR="00154AAC" w:rsidRPr="00D25A71">
        <w:rPr>
          <w:lang w:val="es-US"/>
        </w:rPr>
        <w:t>e</w:t>
      </w:r>
      <w:r w:rsidRPr="00D25A71">
        <w:rPr>
          <w:lang w:val="es-US"/>
        </w:rPr>
        <w:t xml:space="preserve">misión </w:t>
      </w:r>
      <w:r w:rsidR="00154AAC" w:rsidRPr="00D25A71">
        <w:rPr>
          <w:lang w:val="es-US"/>
        </w:rPr>
        <w:t>e</w:t>
      </w:r>
      <w:r w:rsidRPr="00D25A71">
        <w:rPr>
          <w:lang w:val="es-US"/>
        </w:rPr>
        <w:t>speradas</w:t>
      </w:r>
      <w:bookmarkEnd w:id="17"/>
    </w:p>
    <w:p w14:paraId="421D9961" w14:textId="1EC2AB32" w:rsidR="00832639" w:rsidRPr="00D25A71" w:rsidRDefault="00C375A7" w:rsidP="008C32C8">
      <w:pPr>
        <w:pStyle w:val="BodyText12pt"/>
        <w:rPr>
          <w:i/>
          <w:iCs/>
          <w:lang w:val="es-US"/>
        </w:rPr>
      </w:pPr>
      <w:r w:rsidRPr="00D25A71">
        <w:rPr>
          <w:i/>
          <w:iCs/>
          <w:lang w:val="es-US"/>
        </w:rPr>
        <w:t xml:space="preserve">La sección de tendencias de emisión esperadas detallará la información conocida </w:t>
      </w:r>
      <w:r w:rsidR="002B1F16" w:rsidRPr="00D25A71">
        <w:rPr>
          <w:i/>
          <w:iCs/>
          <w:lang w:val="es-US"/>
        </w:rPr>
        <w:t>sobre el</w:t>
      </w:r>
      <w:r w:rsidRPr="00D25A71">
        <w:rPr>
          <w:i/>
          <w:iCs/>
          <w:lang w:val="es-US"/>
        </w:rPr>
        <w:t xml:space="preserve"> crecimiento esperado de las emisiones</w:t>
      </w:r>
      <w:r w:rsidR="00832639" w:rsidRPr="00D25A71">
        <w:rPr>
          <w:i/>
          <w:iCs/>
          <w:lang w:val="es-US"/>
        </w:rPr>
        <w:t>.</w:t>
      </w:r>
      <w:r w:rsidRPr="00D25A71">
        <w:rPr>
          <w:i/>
          <w:iCs/>
          <w:lang w:val="es-US"/>
        </w:rPr>
        <w:t xml:space="preserve"> Si no hay proyecciones de tendencias de emisión disponibles para la </w:t>
      </w:r>
      <w:r w:rsidR="002B1F16" w:rsidRPr="00D25A71">
        <w:rPr>
          <w:i/>
          <w:iCs/>
          <w:lang w:val="es-US"/>
        </w:rPr>
        <w:t>M</w:t>
      </w:r>
      <w:r w:rsidRPr="00D25A71">
        <w:rPr>
          <w:i/>
          <w:iCs/>
          <w:lang w:val="es-US"/>
        </w:rPr>
        <w:t xml:space="preserve">egaciudad, las proyecciones pueden ser pronosticadas usando las proyecciones para las fuentes prioritarias de emisión, como el crecimiento proyectado del parque de vehículos, </w:t>
      </w:r>
      <w:r w:rsidR="002B1F16" w:rsidRPr="00D25A71">
        <w:rPr>
          <w:i/>
          <w:iCs/>
          <w:lang w:val="es-US"/>
        </w:rPr>
        <w:t xml:space="preserve">el </w:t>
      </w:r>
      <w:r w:rsidRPr="00D25A71">
        <w:rPr>
          <w:i/>
          <w:iCs/>
          <w:lang w:val="es-US"/>
        </w:rPr>
        <w:t>PIB y</w:t>
      </w:r>
      <w:r w:rsidR="002B1F16" w:rsidRPr="00D25A71">
        <w:rPr>
          <w:i/>
          <w:iCs/>
          <w:lang w:val="es-US"/>
        </w:rPr>
        <w:t xml:space="preserve"> la</w:t>
      </w:r>
      <w:r w:rsidRPr="00D25A71">
        <w:rPr>
          <w:i/>
          <w:iCs/>
          <w:lang w:val="es-US"/>
        </w:rPr>
        <w:t xml:space="preserve"> población dentro del área metropolitana</w:t>
      </w:r>
      <w:r w:rsidR="003E54DD" w:rsidRPr="00D25A71">
        <w:rPr>
          <w:i/>
          <w:iCs/>
          <w:lang w:val="es-US"/>
        </w:rPr>
        <w:t xml:space="preserve">. </w:t>
      </w:r>
    </w:p>
    <w:p w14:paraId="707F1692" w14:textId="65A48C11" w:rsidR="00832639" w:rsidRPr="00D25A71" w:rsidRDefault="00306CCB" w:rsidP="008C32C8">
      <w:pPr>
        <w:pStyle w:val="Heading2"/>
        <w:rPr>
          <w:lang w:val="es-US"/>
        </w:rPr>
      </w:pPr>
      <w:bookmarkStart w:id="18" w:name="_Toc26285047"/>
      <w:r w:rsidRPr="00D25A71">
        <w:rPr>
          <w:lang w:val="es-US"/>
        </w:rPr>
        <w:t xml:space="preserve">Calidad del </w:t>
      </w:r>
      <w:r w:rsidR="00967AC5" w:rsidRPr="00D25A71">
        <w:rPr>
          <w:lang w:val="es-US"/>
        </w:rPr>
        <w:t>a</w:t>
      </w:r>
      <w:r w:rsidRPr="00D25A71">
        <w:rPr>
          <w:lang w:val="es-US"/>
        </w:rPr>
        <w:t xml:space="preserve">ire </w:t>
      </w:r>
      <w:r w:rsidR="00967AC5" w:rsidRPr="00D25A71">
        <w:rPr>
          <w:lang w:val="es-US"/>
        </w:rPr>
        <w:t>a</w:t>
      </w:r>
      <w:r w:rsidRPr="00D25A71">
        <w:rPr>
          <w:lang w:val="es-US"/>
        </w:rPr>
        <w:t>mbiental</w:t>
      </w:r>
      <w:bookmarkEnd w:id="18"/>
    </w:p>
    <w:p w14:paraId="5691D50D" w14:textId="328B167E" w:rsidR="00832639" w:rsidRPr="00D25A71" w:rsidRDefault="00306CCB" w:rsidP="008C32C8">
      <w:pPr>
        <w:pStyle w:val="BodyText12pt"/>
        <w:rPr>
          <w:i/>
          <w:iCs/>
          <w:lang w:val="es-US"/>
        </w:rPr>
      </w:pPr>
      <w:r w:rsidRPr="00D25A71">
        <w:rPr>
          <w:i/>
          <w:iCs/>
          <w:lang w:val="es-US"/>
        </w:rPr>
        <w:t xml:space="preserve">Esta sección incluye información sobre la calidad del aire ambiental, incluyendo las fuentes de datos de la información. Esto </w:t>
      </w:r>
      <w:r w:rsidR="00967AC5" w:rsidRPr="00D25A71">
        <w:rPr>
          <w:i/>
          <w:iCs/>
          <w:lang w:val="es-US"/>
        </w:rPr>
        <w:t xml:space="preserve">comprende la </w:t>
      </w:r>
      <w:r w:rsidRPr="00D25A71">
        <w:rPr>
          <w:i/>
          <w:iCs/>
          <w:lang w:val="es-US"/>
        </w:rPr>
        <w:t>investigación académica y del gobierno, además de monitoreo</w:t>
      </w:r>
      <w:r w:rsidR="00967AC5" w:rsidRPr="00D25A71">
        <w:rPr>
          <w:i/>
          <w:iCs/>
          <w:lang w:val="es-US"/>
        </w:rPr>
        <w:t>s</w:t>
      </w:r>
      <w:r w:rsidRPr="00D25A71">
        <w:rPr>
          <w:i/>
          <w:iCs/>
          <w:lang w:val="es-US"/>
        </w:rPr>
        <w:t xml:space="preserve"> en terreno</w:t>
      </w:r>
      <w:r w:rsidR="00832639" w:rsidRPr="00D25A71">
        <w:rPr>
          <w:i/>
          <w:iCs/>
          <w:lang w:val="es-US"/>
        </w:rPr>
        <w:t>.</w:t>
      </w:r>
    </w:p>
    <w:p w14:paraId="300A394C" w14:textId="735023A3" w:rsidR="00832639" w:rsidRPr="00D25A71" w:rsidRDefault="004173C3" w:rsidP="004173C3">
      <w:pPr>
        <w:pStyle w:val="Heading2"/>
        <w:rPr>
          <w:lang w:val="es-US"/>
        </w:rPr>
      </w:pPr>
      <w:bookmarkStart w:id="19" w:name="_Toc26285048"/>
      <w:r w:rsidRPr="00D25A71">
        <w:rPr>
          <w:lang w:val="es-US"/>
        </w:rPr>
        <w:t xml:space="preserve">Consecuencias </w:t>
      </w:r>
      <w:r w:rsidR="00B80188" w:rsidRPr="00D25A71">
        <w:rPr>
          <w:lang w:val="es-US"/>
        </w:rPr>
        <w:t xml:space="preserve">de la </w:t>
      </w:r>
      <w:r w:rsidRPr="00D25A71">
        <w:rPr>
          <w:lang w:val="es-US"/>
        </w:rPr>
        <w:t>s</w:t>
      </w:r>
      <w:r w:rsidR="00B80188" w:rsidRPr="00D25A71">
        <w:rPr>
          <w:lang w:val="es-US"/>
        </w:rPr>
        <w:t xml:space="preserve">ituación de </w:t>
      </w:r>
      <w:r w:rsidRPr="00D25A71">
        <w:rPr>
          <w:lang w:val="es-US"/>
        </w:rPr>
        <w:t>b</w:t>
      </w:r>
      <w:r w:rsidR="00B80188" w:rsidRPr="00D25A71">
        <w:rPr>
          <w:lang w:val="es-US"/>
        </w:rPr>
        <w:t>ase de</w:t>
      </w:r>
      <w:r w:rsidRPr="00D25A71">
        <w:rPr>
          <w:lang w:val="es-US"/>
        </w:rPr>
        <w:t xml:space="preserve"> la</w:t>
      </w:r>
      <w:r w:rsidR="00B80188" w:rsidRPr="00D25A71">
        <w:rPr>
          <w:lang w:val="es-US"/>
        </w:rPr>
        <w:t xml:space="preserve"> </w:t>
      </w:r>
      <w:r w:rsidRPr="00D25A71">
        <w:rPr>
          <w:lang w:val="es-US"/>
        </w:rPr>
        <w:t>c</w:t>
      </w:r>
      <w:r w:rsidR="00B80188" w:rsidRPr="00D25A71">
        <w:rPr>
          <w:lang w:val="es-US"/>
        </w:rPr>
        <w:t xml:space="preserve">alidad del </w:t>
      </w:r>
      <w:r w:rsidRPr="00D25A71">
        <w:rPr>
          <w:lang w:val="es-US"/>
        </w:rPr>
        <w:t>a</w:t>
      </w:r>
      <w:r w:rsidR="00B80188" w:rsidRPr="00D25A71">
        <w:rPr>
          <w:lang w:val="es-US"/>
        </w:rPr>
        <w:t>ire</w:t>
      </w:r>
      <w:bookmarkEnd w:id="19"/>
      <w:r w:rsidRPr="00D25A71">
        <w:rPr>
          <w:lang w:val="es-US"/>
        </w:rPr>
        <w:t xml:space="preserve"> para la salud</w:t>
      </w:r>
    </w:p>
    <w:p w14:paraId="52D76855" w14:textId="629D52DA" w:rsidR="00832639" w:rsidRPr="00D25A71" w:rsidRDefault="00B80188" w:rsidP="008C32C8">
      <w:pPr>
        <w:pStyle w:val="IEcNormalText"/>
        <w:rPr>
          <w:i/>
          <w:iCs/>
          <w:sz w:val="22"/>
          <w:szCs w:val="22"/>
          <w:lang w:val="es-US"/>
        </w:rPr>
      </w:pPr>
      <w:r w:rsidRPr="00D25A71">
        <w:rPr>
          <w:i/>
          <w:iCs/>
          <w:lang w:val="es-US"/>
        </w:rPr>
        <w:t>Cuantificar la carga para la salud actual y/o proyectada es evidencia convincente para fomentar acciones contra la contaminación atmosférica</w:t>
      </w:r>
      <w:r w:rsidR="00285268" w:rsidRPr="00D25A71">
        <w:rPr>
          <w:i/>
          <w:iCs/>
          <w:lang w:val="es-US"/>
        </w:rPr>
        <w:t xml:space="preserve">. </w:t>
      </w:r>
      <w:r w:rsidRPr="00D25A71">
        <w:rPr>
          <w:i/>
          <w:iCs/>
          <w:lang w:val="es-US"/>
        </w:rPr>
        <w:t xml:space="preserve">El impacto de </w:t>
      </w:r>
      <w:r w:rsidR="004E148C" w:rsidRPr="00D25A71">
        <w:rPr>
          <w:i/>
          <w:iCs/>
          <w:lang w:val="es-US"/>
        </w:rPr>
        <w:t>la</w:t>
      </w:r>
      <w:r w:rsidRPr="00D25A71">
        <w:rPr>
          <w:i/>
          <w:iCs/>
          <w:lang w:val="es-US"/>
        </w:rPr>
        <w:t xml:space="preserve"> base </w:t>
      </w:r>
      <w:r w:rsidR="004E148C" w:rsidRPr="00D25A71">
        <w:rPr>
          <w:i/>
          <w:iCs/>
          <w:lang w:val="es-US"/>
        </w:rPr>
        <w:t xml:space="preserve">sobre </w:t>
      </w:r>
      <w:r w:rsidRPr="00D25A71">
        <w:rPr>
          <w:i/>
          <w:iCs/>
          <w:lang w:val="es-US"/>
        </w:rPr>
        <w:t xml:space="preserve">la salud estima las </w:t>
      </w:r>
      <w:r w:rsidR="004E148C" w:rsidRPr="00D25A71">
        <w:rPr>
          <w:i/>
          <w:iCs/>
          <w:lang w:val="es-US"/>
        </w:rPr>
        <w:lastRenderedPageBreak/>
        <w:t>consecuencias para la</w:t>
      </w:r>
      <w:r w:rsidRPr="00D25A71">
        <w:rPr>
          <w:i/>
          <w:iCs/>
          <w:lang w:val="es-US"/>
        </w:rPr>
        <w:t xml:space="preserve"> salud de la situación de base de</w:t>
      </w:r>
      <w:r w:rsidR="004E148C" w:rsidRPr="00D25A71">
        <w:rPr>
          <w:i/>
          <w:iCs/>
          <w:lang w:val="es-US"/>
        </w:rPr>
        <w:t xml:space="preserve"> la</w:t>
      </w:r>
      <w:r w:rsidRPr="00D25A71">
        <w:rPr>
          <w:i/>
          <w:iCs/>
          <w:lang w:val="es-US"/>
        </w:rPr>
        <w:t xml:space="preserve"> calidad del aire y la carga de la contaminación del aire causada por material particulado</w:t>
      </w:r>
      <w:r w:rsidR="00832639" w:rsidRPr="00D25A71">
        <w:rPr>
          <w:i/>
          <w:iCs/>
          <w:lang w:val="es-US"/>
        </w:rPr>
        <w:t>.</w:t>
      </w:r>
      <w:r w:rsidR="00285268" w:rsidRPr="00D25A71">
        <w:rPr>
          <w:i/>
          <w:iCs/>
          <w:lang w:val="es-US"/>
        </w:rPr>
        <w:t xml:space="preserve"> </w:t>
      </w:r>
      <w:r w:rsidRPr="00D25A71">
        <w:rPr>
          <w:i/>
          <w:iCs/>
          <w:lang w:val="es-US"/>
        </w:rPr>
        <w:t xml:space="preserve">Informes </w:t>
      </w:r>
      <w:r w:rsidR="0011648E" w:rsidRPr="00D25A71">
        <w:rPr>
          <w:i/>
          <w:iCs/>
          <w:lang w:val="es-US"/>
        </w:rPr>
        <w:t xml:space="preserve">del </w:t>
      </w:r>
      <w:r w:rsidRPr="00D25A71">
        <w:rPr>
          <w:i/>
          <w:iCs/>
          <w:lang w:val="es-US"/>
        </w:rPr>
        <w:t>AQMP</w:t>
      </w:r>
      <w:r w:rsidR="00285268" w:rsidRPr="00D25A71">
        <w:rPr>
          <w:i/>
          <w:iCs/>
          <w:lang w:val="es-US"/>
        </w:rPr>
        <w:t xml:space="preserve"> </w:t>
      </w:r>
      <w:r w:rsidRPr="00D25A71">
        <w:rPr>
          <w:i/>
          <w:iCs/>
          <w:lang w:val="es-US"/>
        </w:rPr>
        <w:t>anteriores han usado la herramienta</w:t>
      </w:r>
      <w:r w:rsidR="00285268" w:rsidRPr="00D25A71">
        <w:rPr>
          <w:i/>
          <w:iCs/>
          <w:lang w:val="es-US"/>
        </w:rPr>
        <w:t xml:space="preserve"> BenMAP-CE </w:t>
      </w:r>
      <w:r w:rsidRPr="00D25A71">
        <w:rPr>
          <w:i/>
          <w:iCs/>
          <w:lang w:val="es-US"/>
        </w:rPr>
        <w:t xml:space="preserve">para calcular la estimación de </w:t>
      </w:r>
      <w:r w:rsidR="0011648E" w:rsidRPr="00D25A71">
        <w:rPr>
          <w:i/>
          <w:iCs/>
          <w:lang w:val="es-US"/>
        </w:rPr>
        <w:t>la</w:t>
      </w:r>
      <w:r w:rsidRPr="00D25A71">
        <w:rPr>
          <w:i/>
          <w:iCs/>
          <w:lang w:val="es-US"/>
        </w:rPr>
        <w:t xml:space="preserve"> base de carga para la salud</w:t>
      </w:r>
      <w:r w:rsidR="00285268" w:rsidRPr="00D25A71">
        <w:rPr>
          <w:i/>
          <w:iCs/>
          <w:lang w:val="es-US"/>
        </w:rPr>
        <w:t xml:space="preserve">. </w:t>
      </w:r>
      <w:r w:rsidRPr="00D25A71">
        <w:rPr>
          <w:i/>
          <w:iCs/>
          <w:lang w:val="es-US"/>
        </w:rPr>
        <w:t xml:space="preserve">Situaciones futuras de impactos proyectados de </w:t>
      </w:r>
      <w:r w:rsidR="0011648E" w:rsidRPr="00D25A71">
        <w:rPr>
          <w:i/>
          <w:iCs/>
          <w:lang w:val="es-US"/>
        </w:rPr>
        <w:t xml:space="preserve">la </w:t>
      </w:r>
      <w:r w:rsidRPr="00D25A71">
        <w:rPr>
          <w:i/>
          <w:iCs/>
          <w:lang w:val="es-US"/>
        </w:rPr>
        <w:t xml:space="preserve">calidad del aire y </w:t>
      </w:r>
      <w:r w:rsidR="0011648E" w:rsidRPr="00D25A71">
        <w:rPr>
          <w:i/>
          <w:iCs/>
          <w:lang w:val="es-US"/>
        </w:rPr>
        <w:t xml:space="preserve">sobre la </w:t>
      </w:r>
      <w:r w:rsidRPr="00D25A71">
        <w:rPr>
          <w:i/>
          <w:iCs/>
          <w:lang w:val="es-US"/>
        </w:rPr>
        <w:t>salud también deben inclui</w:t>
      </w:r>
      <w:r w:rsidR="0011648E" w:rsidRPr="00D25A71">
        <w:rPr>
          <w:i/>
          <w:iCs/>
          <w:lang w:val="es-US"/>
        </w:rPr>
        <w:t>rse</w:t>
      </w:r>
      <w:r w:rsidRPr="00D25A71">
        <w:rPr>
          <w:i/>
          <w:iCs/>
          <w:lang w:val="es-US"/>
        </w:rPr>
        <w:t xml:space="preserve"> en esta sección, si los datos y</w:t>
      </w:r>
      <w:r w:rsidR="0011648E" w:rsidRPr="00D25A71">
        <w:rPr>
          <w:i/>
          <w:iCs/>
          <w:lang w:val="es-US"/>
        </w:rPr>
        <w:t xml:space="preserve"> los</w:t>
      </w:r>
      <w:r w:rsidRPr="00D25A71">
        <w:rPr>
          <w:i/>
          <w:iCs/>
          <w:lang w:val="es-US"/>
        </w:rPr>
        <w:t xml:space="preserve"> recursos lo permiten</w:t>
      </w:r>
      <w:r w:rsidR="00285268" w:rsidRPr="00D25A71">
        <w:rPr>
          <w:i/>
          <w:iCs/>
          <w:lang w:val="es-US"/>
        </w:rPr>
        <w:t>.</w:t>
      </w:r>
      <w:bookmarkStart w:id="20" w:name="_Toc473627418"/>
      <w:bookmarkStart w:id="21" w:name="_Toc473639247"/>
    </w:p>
    <w:p w14:paraId="2CCA757F" w14:textId="488056C0" w:rsidR="00832639" w:rsidRPr="00D25A71" w:rsidRDefault="00B80188" w:rsidP="008C32C8">
      <w:pPr>
        <w:pStyle w:val="Heading2"/>
        <w:rPr>
          <w:lang w:val="es-US"/>
        </w:rPr>
      </w:pPr>
      <w:bookmarkStart w:id="22" w:name="_Toc26285049"/>
      <w:bookmarkEnd w:id="20"/>
      <w:bookmarkEnd w:id="21"/>
      <w:r w:rsidRPr="00D25A71">
        <w:rPr>
          <w:lang w:val="es-US"/>
        </w:rPr>
        <w:t xml:space="preserve">Evaluación de </w:t>
      </w:r>
      <w:r w:rsidR="00E01C34" w:rsidRPr="00D25A71">
        <w:rPr>
          <w:lang w:val="es-US"/>
        </w:rPr>
        <w:t>la c</w:t>
      </w:r>
      <w:r w:rsidRPr="00D25A71">
        <w:rPr>
          <w:lang w:val="es-US"/>
        </w:rPr>
        <w:t>apacidad</w:t>
      </w:r>
      <w:bookmarkEnd w:id="22"/>
    </w:p>
    <w:p w14:paraId="6E0A6333" w14:textId="463AA707" w:rsidR="00832639" w:rsidRPr="00D25A71" w:rsidRDefault="00B80188" w:rsidP="008C32C8">
      <w:pPr>
        <w:pStyle w:val="BodyText12pt"/>
        <w:rPr>
          <w:i/>
          <w:iCs/>
          <w:lang w:val="es-US"/>
        </w:rPr>
      </w:pPr>
      <w:r w:rsidRPr="00D25A71">
        <w:rPr>
          <w:i/>
          <w:iCs/>
          <w:lang w:val="es-US"/>
        </w:rPr>
        <w:t>Esta sección incluye un análisis de la investigación académica y gubernamental</w:t>
      </w:r>
      <w:r w:rsidR="00F83BED" w:rsidRPr="00D25A71">
        <w:rPr>
          <w:i/>
          <w:iCs/>
          <w:lang w:val="es-US"/>
        </w:rPr>
        <w:t>,</w:t>
      </w:r>
      <w:r w:rsidRPr="00D25A71">
        <w:rPr>
          <w:i/>
          <w:iCs/>
          <w:lang w:val="es-US"/>
        </w:rPr>
        <w:t xml:space="preserve"> y de los recursos locales disponibles para mejorar los esfuerzos de gestión de </w:t>
      </w:r>
      <w:r w:rsidR="00E01C34" w:rsidRPr="00D25A71">
        <w:rPr>
          <w:i/>
          <w:iCs/>
          <w:lang w:val="es-US"/>
        </w:rPr>
        <w:t xml:space="preserve">la </w:t>
      </w:r>
      <w:r w:rsidRPr="00D25A71">
        <w:rPr>
          <w:i/>
          <w:iCs/>
          <w:lang w:val="es-US"/>
        </w:rPr>
        <w:t xml:space="preserve">calidad del aire. La </w:t>
      </w:r>
      <w:r w:rsidR="00EA6A6A" w:rsidRPr="00D25A71">
        <w:rPr>
          <w:b/>
          <w:i/>
          <w:iCs/>
          <w:lang w:val="es-US"/>
        </w:rPr>
        <w:t>Tabla 1</w:t>
      </w:r>
      <w:r w:rsidR="00EA6A6A" w:rsidRPr="00D25A71">
        <w:rPr>
          <w:i/>
          <w:iCs/>
          <w:lang w:val="es-US"/>
        </w:rPr>
        <w:t xml:space="preserve"> de abajo </w:t>
      </w:r>
      <w:r w:rsidRPr="00D25A71">
        <w:rPr>
          <w:i/>
          <w:iCs/>
          <w:lang w:val="es-US"/>
        </w:rPr>
        <w:t xml:space="preserve">puede ser usada para presentar un resumen de las capacidades de cada componente principal de un sistema de gestión de </w:t>
      </w:r>
      <w:r w:rsidR="00E01C34" w:rsidRPr="00D25A71">
        <w:rPr>
          <w:i/>
          <w:iCs/>
          <w:lang w:val="es-US"/>
        </w:rPr>
        <w:t xml:space="preserve">la </w:t>
      </w:r>
      <w:r w:rsidRPr="00D25A71">
        <w:rPr>
          <w:i/>
          <w:iCs/>
          <w:lang w:val="es-US"/>
        </w:rPr>
        <w:t>calidad del aire completo</w:t>
      </w:r>
      <w:r w:rsidR="00EA6A6A" w:rsidRPr="00D25A71">
        <w:rPr>
          <w:i/>
          <w:iCs/>
          <w:lang w:val="es-US"/>
        </w:rPr>
        <w:t>.</w:t>
      </w:r>
      <w:r w:rsidR="00F83BED" w:rsidRPr="00D25A71">
        <w:rPr>
          <w:i/>
          <w:iCs/>
          <w:lang w:val="es-US"/>
        </w:rPr>
        <w:t xml:space="preserve"> Para cada componente del AQMS que figura en la </w:t>
      </w:r>
      <w:r w:rsidR="00F83BED" w:rsidRPr="00D25A71">
        <w:rPr>
          <w:b/>
          <w:i/>
          <w:iCs/>
          <w:lang w:val="es-US"/>
        </w:rPr>
        <w:t>Tabla 1</w:t>
      </w:r>
      <w:r w:rsidR="00F83BED" w:rsidRPr="00D25A71">
        <w:rPr>
          <w:i/>
          <w:iCs/>
          <w:lang w:val="es-US"/>
        </w:rPr>
        <w:t>, se debe rellenar una evaluación inicial de estado y toda brecha potencial de capacidad en las columnas correspondientes.</w:t>
      </w:r>
    </w:p>
    <w:p w14:paraId="1F8C821B" w14:textId="6FA57E2F" w:rsidR="00832639" w:rsidRPr="00D25A71" w:rsidRDefault="001E32FD" w:rsidP="008C32C8">
      <w:pPr>
        <w:pStyle w:val="ExhibitTitle"/>
        <w:rPr>
          <w:noProof w:val="0"/>
          <w:lang w:val="es-US"/>
        </w:rPr>
      </w:pPr>
      <w:r w:rsidRPr="00D25A71">
        <w:rPr>
          <w:noProof w:val="0"/>
          <w:lang w:val="es-US"/>
        </w:rPr>
        <w:t>TABLA</w:t>
      </w:r>
      <w:r w:rsidR="00E01C34" w:rsidRPr="00D25A71">
        <w:rPr>
          <w:noProof w:val="0"/>
          <w:lang w:val="es-US"/>
        </w:rPr>
        <w:t> </w:t>
      </w:r>
      <w:r w:rsidR="00404D55" w:rsidRPr="00D25A71">
        <w:rPr>
          <w:noProof w:val="0"/>
          <w:lang w:val="es-US"/>
        </w:rPr>
        <w:t>1</w:t>
      </w:r>
      <w:r w:rsidR="00B80188" w:rsidRPr="00D25A71">
        <w:rPr>
          <w:noProof w:val="0"/>
          <w:lang w:val="es-US"/>
        </w:rPr>
        <w:t xml:space="preserve">. </w:t>
      </w:r>
      <w:r w:rsidRPr="00D25A71">
        <w:rPr>
          <w:noProof w:val="0"/>
          <w:lang w:val="es-US"/>
        </w:rPr>
        <w:t xml:space="preserve">ESTADO DE LAS CAPACIDADES DEL SISTEMA DE </w:t>
      </w:r>
      <w:r w:rsidR="00B80188" w:rsidRPr="00D25A71">
        <w:rPr>
          <w:noProof w:val="0"/>
          <w:lang w:val="es-US"/>
        </w:rPr>
        <w:t>GESTIÓN DE</w:t>
      </w:r>
      <w:r w:rsidR="00E01C34" w:rsidRPr="00D25A71">
        <w:rPr>
          <w:noProof w:val="0"/>
          <w:lang w:val="es-US"/>
        </w:rPr>
        <w:t xml:space="preserve"> LA</w:t>
      </w:r>
      <w:r w:rsidR="00B80188" w:rsidRPr="00D25A71">
        <w:rPr>
          <w:noProof w:val="0"/>
          <w:lang w:val="es-US"/>
        </w:rPr>
        <w:t xml:space="preserve"> CALIDAD DEL AIRE</w:t>
      </w:r>
    </w:p>
    <w:tbl>
      <w:tblPr>
        <w:tblW w:w="4991" w:type="pct"/>
        <w:jc w:val="right"/>
        <w:tblBorders>
          <w:top w:val="single" w:sz="4" w:space="0" w:color="002060"/>
          <w:left w:val="single" w:sz="4" w:space="0" w:color="002060"/>
          <w:bottom w:val="single" w:sz="4" w:space="0" w:color="002060"/>
          <w:right w:val="single" w:sz="4" w:space="0" w:color="002060"/>
          <w:insideH w:val="single" w:sz="4" w:space="0" w:color="A6A6A6" w:themeColor="background1" w:themeShade="A6"/>
          <w:insideV w:val="single" w:sz="4" w:space="0" w:color="008085"/>
        </w:tblBorders>
        <w:tblLayout w:type="fixed"/>
        <w:tblLook w:val="04A0" w:firstRow="1" w:lastRow="0" w:firstColumn="1" w:lastColumn="0" w:noHBand="0" w:noVBand="1"/>
      </w:tblPr>
      <w:tblGrid>
        <w:gridCol w:w="2605"/>
        <w:gridCol w:w="3239"/>
        <w:gridCol w:w="3489"/>
      </w:tblGrid>
      <w:tr w:rsidR="00832639" w:rsidRPr="00D25A71" w14:paraId="7A144772" w14:textId="77777777" w:rsidTr="008C32C8">
        <w:trPr>
          <w:trHeight w:val="20"/>
          <w:tblHeader/>
          <w:jc w:val="right"/>
        </w:trPr>
        <w:tc>
          <w:tcPr>
            <w:tcW w:w="1396" w:type="pct"/>
            <w:shd w:val="clear" w:color="000000" w:fill="008085"/>
            <w:noWrap/>
            <w:vAlign w:val="bottom"/>
            <w:hideMark/>
          </w:tcPr>
          <w:p w14:paraId="6C6812E8" w14:textId="42CA11DA" w:rsidR="00832639" w:rsidRPr="00D25A71" w:rsidRDefault="007E3CE3" w:rsidP="008C32C8">
            <w:pPr>
              <w:pStyle w:val="ChartHeader"/>
              <w:rPr>
                <w:lang w:val="es-US"/>
              </w:rPr>
            </w:pPr>
            <w:r w:rsidRPr="00D25A71">
              <w:rPr>
                <w:lang w:val="es-US"/>
              </w:rPr>
              <w:t xml:space="preserve">COMPONENTE DEL SISTEMA DE GESTIÓN DE </w:t>
            </w:r>
            <w:r w:rsidR="004B5B61" w:rsidRPr="00D25A71">
              <w:rPr>
                <w:lang w:val="es-US"/>
              </w:rPr>
              <w:t xml:space="preserve">LA </w:t>
            </w:r>
            <w:r w:rsidRPr="00D25A71">
              <w:rPr>
                <w:lang w:val="es-US"/>
              </w:rPr>
              <w:t>CALIDAD DEL AIRE</w:t>
            </w:r>
          </w:p>
        </w:tc>
        <w:tc>
          <w:tcPr>
            <w:tcW w:w="1735" w:type="pct"/>
            <w:shd w:val="clear" w:color="000000" w:fill="008085"/>
            <w:noWrap/>
            <w:vAlign w:val="bottom"/>
            <w:hideMark/>
          </w:tcPr>
          <w:p w14:paraId="6FAA4AF6" w14:textId="574F2A7F" w:rsidR="00832639" w:rsidRPr="00D25A71" w:rsidRDefault="007E3CE3" w:rsidP="008C32C8">
            <w:pPr>
              <w:pStyle w:val="ChartHeader"/>
              <w:rPr>
                <w:lang w:val="es-US"/>
              </w:rPr>
            </w:pPr>
            <w:r w:rsidRPr="00D25A71">
              <w:rPr>
                <w:lang w:val="es-US"/>
              </w:rPr>
              <w:t>EVALUACIÓN INICIAL DE ESTADO</w:t>
            </w:r>
          </w:p>
        </w:tc>
        <w:tc>
          <w:tcPr>
            <w:tcW w:w="1869" w:type="pct"/>
            <w:shd w:val="clear" w:color="000000" w:fill="008085"/>
            <w:vAlign w:val="bottom"/>
          </w:tcPr>
          <w:p w14:paraId="730AA2CB" w14:textId="43BB7DEB" w:rsidR="00832639" w:rsidRPr="00D25A71" w:rsidRDefault="007E3CE3" w:rsidP="007E3CE3">
            <w:pPr>
              <w:pStyle w:val="ChartHeader"/>
              <w:rPr>
                <w:lang w:val="es-US"/>
              </w:rPr>
            </w:pPr>
            <w:r w:rsidRPr="00D25A71">
              <w:rPr>
                <w:lang w:val="es-US"/>
              </w:rPr>
              <w:t>POTENCIALES BRECHAS DE CAPACIDAD</w:t>
            </w:r>
          </w:p>
        </w:tc>
      </w:tr>
      <w:tr w:rsidR="00A81277" w:rsidRPr="00D25A71" w14:paraId="7BD4BA8A" w14:textId="77777777" w:rsidTr="008C32C8">
        <w:trPr>
          <w:trHeight w:val="20"/>
          <w:jc w:val="right"/>
        </w:trPr>
        <w:tc>
          <w:tcPr>
            <w:tcW w:w="1396" w:type="pct"/>
            <w:shd w:val="clear" w:color="auto" w:fill="auto"/>
            <w:noWrap/>
            <w:vAlign w:val="center"/>
            <w:hideMark/>
          </w:tcPr>
          <w:p w14:paraId="7705CA6F" w14:textId="2E8E5DA2" w:rsidR="00A81277" w:rsidRPr="00D25A71" w:rsidRDefault="00A81277" w:rsidP="004B5B61">
            <w:pPr>
              <w:spacing w:after="0" w:line="240" w:lineRule="auto"/>
              <w:rPr>
                <w:rFonts w:eastAsia="Times New Roman"/>
                <w:sz w:val="20"/>
                <w:szCs w:val="20"/>
                <w:lang w:val="es-US"/>
              </w:rPr>
            </w:pPr>
            <w:r w:rsidRPr="00D25A71">
              <w:rPr>
                <w:rFonts w:eastAsia="Times New Roman"/>
                <w:sz w:val="20"/>
                <w:szCs w:val="20"/>
                <w:lang w:val="es-US"/>
              </w:rPr>
              <w:t xml:space="preserve">Leyes y </w:t>
            </w:r>
            <w:r w:rsidR="004B5B61" w:rsidRPr="00D25A71">
              <w:rPr>
                <w:rFonts w:eastAsia="Times New Roman"/>
                <w:sz w:val="20"/>
                <w:szCs w:val="20"/>
                <w:lang w:val="es-US"/>
              </w:rPr>
              <w:t>r</w:t>
            </w:r>
            <w:r w:rsidRPr="00D25A71">
              <w:rPr>
                <w:rFonts w:eastAsia="Times New Roman"/>
                <w:sz w:val="20"/>
                <w:szCs w:val="20"/>
                <w:lang w:val="es-US"/>
              </w:rPr>
              <w:t>egulaciones</w:t>
            </w:r>
          </w:p>
        </w:tc>
        <w:tc>
          <w:tcPr>
            <w:tcW w:w="1735" w:type="pct"/>
            <w:shd w:val="clear" w:color="auto" w:fill="auto"/>
            <w:noWrap/>
            <w:vAlign w:val="center"/>
            <w:hideMark/>
          </w:tcPr>
          <w:p w14:paraId="3434056D" w14:textId="77777777"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p w14:paraId="4AC0FF3D" w14:textId="0CAB45D6"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w:t>
            </w:r>
          </w:p>
          <w:p w14:paraId="690C9C6D" w14:textId="77777777" w:rsidR="00A81277" w:rsidRPr="00D25A71" w:rsidRDefault="00A81277" w:rsidP="00A81277">
            <w:pPr>
              <w:spacing w:after="0" w:line="240" w:lineRule="auto"/>
              <w:rPr>
                <w:rFonts w:eastAsia="Times New Roman"/>
                <w:color w:val="FFFFFF" w:themeColor="background1"/>
                <w:sz w:val="20"/>
                <w:szCs w:val="20"/>
                <w:lang w:val="es-US"/>
              </w:rPr>
            </w:pPr>
          </w:p>
        </w:tc>
        <w:tc>
          <w:tcPr>
            <w:tcW w:w="1869" w:type="pct"/>
            <w:shd w:val="clear" w:color="auto" w:fill="auto"/>
            <w:noWrap/>
            <w:vAlign w:val="center"/>
            <w:hideMark/>
          </w:tcPr>
          <w:p w14:paraId="08100378" w14:textId="77777777"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p w14:paraId="6961DA5F" w14:textId="77777777"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w:t>
            </w:r>
          </w:p>
          <w:p w14:paraId="23D9F690" w14:textId="5B8763BE" w:rsidR="00A81277" w:rsidRPr="00D25A71" w:rsidRDefault="00A81277" w:rsidP="00A81277">
            <w:pPr>
              <w:spacing w:after="0" w:line="240" w:lineRule="auto"/>
              <w:rPr>
                <w:rFonts w:eastAsia="Times New Roman"/>
                <w:color w:val="FFFFFF" w:themeColor="background1"/>
                <w:sz w:val="20"/>
                <w:szCs w:val="20"/>
                <w:lang w:val="es-US"/>
              </w:rPr>
            </w:pPr>
          </w:p>
        </w:tc>
      </w:tr>
      <w:tr w:rsidR="00A81277" w:rsidRPr="00D25A71" w14:paraId="58521B20" w14:textId="77777777" w:rsidTr="008C32C8">
        <w:trPr>
          <w:trHeight w:val="20"/>
          <w:jc w:val="right"/>
        </w:trPr>
        <w:tc>
          <w:tcPr>
            <w:tcW w:w="1396" w:type="pct"/>
            <w:shd w:val="clear" w:color="auto" w:fill="auto"/>
            <w:noWrap/>
            <w:vAlign w:val="center"/>
          </w:tcPr>
          <w:p w14:paraId="2B05443C" w14:textId="26AACBF2" w:rsidR="00A81277" w:rsidRPr="00D25A71" w:rsidRDefault="00A81277" w:rsidP="004B5B61">
            <w:pPr>
              <w:spacing w:after="0" w:line="240" w:lineRule="auto"/>
              <w:rPr>
                <w:rFonts w:eastAsia="Times New Roman"/>
                <w:sz w:val="20"/>
                <w:szCs w:val="20"/>
                <w:lang w:val="es-US"/>
              </w:rPr>
            </w:pPr>
            <w:r w:rsidRPr="00D25A71">
              <w:rPr>
                <w:rFonts w:eastAsia="Times New Roman"/>
                <w:sz w:val="20"/>
                <w:szCs w:val="20"/>
                <w:lang w:val="es-US"/>
              </w:rPr>
              <w:t xml:space="preserve">Inventario de </w:t>
            </w:r>
            <w:r w:rsidR="004B5B61" w:rsidRPr="00D25A71">
              <w:rPr>
                <w:rFonts w:eastAsia="Times New Roman"/>
                <w:sz w:val="20"/>
                <w:szCs w:val="20"/>
                <w:lang w:val="es-US"/>
              </w:rPr>
              <w:t>e</w:t>
            </w:r>
            <w:r w:rsidRPr="00D25A71">
              <w:rPr>
                <w:rFonts w:eastAsia="Times New Roman"/>
                <w:sz w:val="20"/>
                <w:szCs w:val="20"/>
                <w:lang w:val="es-US"/>
              </w:rPr>
              <w:t>misiones</w:t>
            </w:r>
          </w:p>
        </w:tc>
        <w:tc>
          <w:tcPr>
            <w:tcW w:w="1735" w:type="pct"/>
            <w:shd w:val="clear" w:color="auto" w:fill="auto"/>
            <w:noWrap/>
            <w:vAlign w:val="center"/>
          </w:tcPr>
          <w:p w14:paraId="04176E45" w14:textId="21A2E129"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c>
          <w:tcPr>
            <w:tcW w:w="1869" w:type="pct"/>
            <w:shd w:val="clear" w:color="auto" w:fill="auto"/>
            <w:noWrap/>
            <w:vAlign w:val="center"/>
          </w:tcPr>
          <w:p w14:paraId="7E387E4C" w14:textId="49F152C2"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r>
      <w:tr w:rsidR="00A81277" w:rsidRPr="00D25A71" w14:paraId="4BD70846" w14:textId="77777777" w:rsidTr="008C32C8">
        <w:trPr>
          <w:trHeight w:val="20"/>
          <w:jc w:val="right"/>
        </w:trPr>
        <w:tc>
          <w:tcPr>
            <w:tcW w:w="1396" w:type="pct"/>
            <w:shd w:val="clear" w:color="auto" w:fill="auto"/>
            <w:noWrap/>
            <w:vAlign w:val="center"/>
          </w:tcPr>
          <w:p w14:paraId="60E77BA8" w14:textId="11F8B20C" w:rsidR="00A81277" w:rsidRPr="00D25A71" w:rsidRDefault="00A81277" w:rsidP="004B5B61">
            <w:pPr>
              <w:spacing w:after="0" w:line="240" w:lineRule="auto"/>
              <w:rPr>
                <w:rFonts w:eastAsia="Times New Roman"/>
                <w:sz w:val="20"/>
                <w:szCs w:val="20"/>
                <w:lang w:val="es-US"/>
              </w:rPr>
            </w:pPr>
            <w:r w:rsidRPr="00D25A71">
              <w:rPr>
                <w:rFonts w:eastAsia="Times New Roman"/>
                <w:sz w:val="20"/>
                <w:szCs w:val="20"/>
                <w:lang w:val="es-US"/>
              </w:rPr>
              <w:t xml:space="preserve">Monitoreo de </w:t>
            </w:r>
            <w:r w:rsidR="004B5B61" w:rsidRPr="00D25A71">
              <w:rPr>
                <w:rFonts w:eastAsia="Times New Roman"/>
                <w:sz w:val="20"/>
                <w:szCs w:val="20"/>
                <w:lang w:val="es-US"/>
              </w:rPr>
              <w:t>la c</w:t>
            </w:r>
            <w:r w:rsidRPr="00D25A71">
              <w:rPr>
                <w:rFonts w:eastAsia="Times New Roman"/>
                <w:sz w:val="20"/>
                <w:szCs w:val="20"/>
                <w:lang w:val="es-US"/>
              </w:rPr>
              <w:t xml:space="preserve">alidad del </w:t>
            </w:r>
            <w:r w:rsidR="004B5B61" w:rsidRPr="00D25A71">
              <w:rPr>
                <w:rFonts w:eastAsia="Times New Roman"/>
                <w:sz w:val="20"/>
                <w:szCs w:val="20"/>
                <w:lang w:val="es-US"/>
              </w:rPr>
              <w:t>a</w:t>
            </w:r>
            <w:r w:rsidRPr="00D25A71">
              <w:rPr>
                <w:rFonts w:eastAsia="Times New Roman"/>
                <w:sz w:val="20"/>
                <w:szCs w:val="20"/>
                <w:lang w:val="es-US"/>
              </w:rPr>
              <w:t xml:space="preserve">ire </w:t>
            </w:r>
            <w:r w:rsidR="004B5B61" w:rsidRPr="00D25A71">
              <w:rPr>
                <w:rFonts w:eastAsia="Times New Roman"/>
                <w:sz w:val="20"/>
                <w:szCs w:val="20"/>
                <w:lang w:val="es-US"/>
              </w:rPr>
              <w:t>a</w:t>
            </w:r>
            <w:r w:rsidRPr="00D25A71">
              <w:rPr>
                <w:rFonts w:eastAsia="Times New Roman"/>
                <w:sz w:val="20"/>
                <w:szCs w:val="20"/>
                <w:lang w:val="es-US"/>
              </w:rPr>
              <w:t>mbient</w:t>
            </w:r>
            <w:r w:rsidR="004B5B61" w:rsidRPr="00D25A71">
              <w:rPr>
                <w:rFonts w:eastAsia="Times New Roman"/>
                <w:sz w:val="20"/>
                <w:szCs w:val="20"/>
                <w:lang w:val="es-US"/>
              </w:rPr>
              <w:t>al</w:t>
            </w:r>
            <w:r w:rsidRPr="00D25A71">
              <w:rPr>
                <w:rFonts w:eastAsia="Times New Roman"/>
                <w:sz w:val="20"/>
                <w:szCs w:val="20"/>
                <w:lang w:val="es-US"/>
              </w:rPr>
              <w:t xml:space="preserve"> y de </w:t>
            </w:r>
            <w:r w:rsidR="004B5B61" w:rsidRPr="00D25A71">
              <w:rPr>
                <w:rFonts w:eastAsia="Times New Roman"/>
                <w:sz w:val="20"/>
                <w:szCs w:val="20"/>
                <w:lang w:val="es-US"/>
              </w:rPr>
              <w:t>las f</w:t>
            </w:r>
            <w:r w:rsidRPr="00D25A71">
              <w:rPr>
                <w:rFonts w:eastAsia="Times New Roman"/>
                <w:sz w:val="20"/>
                <w:szCs w:val="20"/>
                <w:lang w:val="es-US"/>
              </w:rPr>
              <w:t xml:space="preserve">uentes de </w:t>
            </w:r>
            <w:r w:rsidR="004B5B61" w:rsidRPr="00D25A71">
              <w:rPr>
                <w:rFonts w:eastAsia="Times New Roman"/>
                <w:sz w:val="20"/>
                <w:szCs w:val="20"/>
                <w:lang w:val="es-US"/>
              </w:rPr>
              <w:t>la c</w:t>
            </w:r>
            <w:r w:rsidRPr="00D25A71">
              <w:rPr>
                <w:rFonts w:eastAsia="Times New Roman"/>
                <w:sz w:val="20"/>
                <w:szCs w:val="20"/>
                <w:lang w:val="es-US"/>
              </w:rPr>
              <w:t xml:space="preserve">alidad del </w:t>
            </w:r>
            <w:r w:rsidR="004B5B61" w:rsidRPr="00D25A71">
              <w:rPr>
                <w:rFonts w:eastAsia="Times New Roman"/>
                <w:sz w:val="20"/>
                <w:szCs w:val="20"/>
                <w:lang w:val="es-US"/>
              </w:rPr>
              <w:t>a</w:t>
            </w:r>
            <w:r w:rsidRPr="00D25A71">
              <w:rPr>
                <w:rFonts w:eastAsia="Times New Roman"/>
                <w:sz w:val="20"/>
                <w:szCs w:val="20"/>
                <w:lang w:val="es-US"/>
              </w:rPr>
              <w:t>ire</w:t>
            </w:r>
          </w:p>
        </w:tc>
        <w:tc>
          <w:tcPr>
            <w:tcW w:w="1735" w:type="pct"/>
            <w:shd w:val="clear" w:color="auto" w:fill="auto"/>
            <w:noWrap/>
            <w:vAlign w:val="center"/>
          </w:tcPr>
          <w:p w14:paraId="2B7FBE7D" w14:textId="00A4A123"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w:t>
            </w:r>
          </w:p>
          <w:p w14:paraId="5EBB8ECF" w14:textId="4764E84C" w:rsidR="00A81277" w:rsidRPr="00D25A71" w:rsidRDefault="00A81277" w:rsidP="00A81277">
            <w:pPr>
              <w:spacing w:after="0" w:line="240" w:lineRule="auto"/>
              <w:rPr>
                <w:rFonts w:eastAsia="Times New Roman"/>
                <w:color w:val="FFFFFF" w:themeColor="background1"/>
                <w:sz w:val="20"/>
                <w:szCs w:val="20"/>
                <w:lang w:val="es-US"/>
              </w:rPr>
            </w:pPr>
          </w:p>
        </w:tc>
        <w:tc>
          <w:tcPr>
            <w:tcW w:w="1869" w:type="pct"/>
            <w:shd w:val="clear" w:color="auto" w:fill="auto"/>
            <w:noWrap/>
            <w:vAlign w:val="center"/>
          </w:tcPr>
          <w:p w14:paraId="10D25F51" w14:textId="77777777"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w:t>
            </w:r>
          </w:p>
          <w:p w14:paraId="5C628D63" w14:textId="4A00BC9C" w:rsidR="00A81277" w:rsidRPr="00D25A71" w:rsidRDefault="00A81277" w:rsidP="00A81277">
            <w:pPr>
              <w:spacing w:after="0" w:line="240" w:lineRule="auto"/>
              <w:rPr>
                <w:rFonts w:eastAsia="Times New Roman"/>
                <w:color w:val="FFFFFF" w:themeColor="background1"/>
                <w:sz w:val="20"/>
                <w:szCs w:val="20"/>
                <w:lang w:val="es-US"/>
              </w:rPr>
            </w:pPr>
          </w:p>
        </w:tc>
      </w:tr>
      <w:tr w:rsidR="00A81277" w:rsidRPr="00D25A71" w14:paraId="331497DB" w14:textId="77777777" w:rsidTr="008C32C8">
        <w:trPr>
          <w:trHeight w:val="20"/>
          <w:jc w:val="right"/>
        </w:trPr>
        <w:tc>
          <w:tcPr>
            <w:tcW w:w="1396" w:type="pct"/>
            <w:shd w:val="clear" w:color="auto" w:fill="auto"/>
            <w:noWrap/>
            <w:vAlign w:val="center"/>
          </w:tcPr>
          <w:p w14:paraId="13654232" w14:textId="7F148BEC" w:rsidR="00A81277" w:rsidRPr="00D25A71" w:rsidRDefault="00A81277" w:rsidP="004B5B61">
            <w:pPr>
              <w:spacing w:after="0" w:line="240" w:lineRule="auto"/>
              <w:rPr>
                <w:rFonts w:eastAsia="Times New Roman"/>
                <w:sz w:val="20"/>
                <w:szCs w:val="20"/>
                <w:lang w:val="es-US"/>
              </w:rPr>
            </w:pPr>
            <w:r w:rsidRPr="00D25A71">
              <w:rPr>
                <w:rFonts w:eastAsia="Times New Roman"/>
                <w:sz w:val="20"/>
                <w:szCs w:val="20"/>
                <w:lang w:val="es-US"/>
              </w:rPr>
              <w:t xml:space="preserve">Dispersión de la </w:t>
            </w:r>
            <w:r w:rsidR="004B5B61" w:rsidRPr="00D25A71">
              <w:rPr>
                <w:rFonts w:eastAsia="Times New Roman"/>
                <w:sz w:val="20"/>
                <w:szCs w:val="20"/>
                <w:lang w:val="es-US"/>
              </w:rPr>
              <w:t>c</w:t>
            </w:r>
            <w:r w:rsidRPr="00D25A71">
              <w:rPr>
                <w:rFonts w:eastAsia="Times New Roman"/>
                <w:sz w:val="20"/>
                <w:szCs w:val="20"/>
                <w:lang w:val="es-US"/>
              </w:rPr>
              <w:t xml:space="preserve">ontaminación del </w:t>
            </w:r>
            <w:r w:rsidR="004B5B61" w:rsidRPr="00D25A71">
              <w:rPr>
                <w:rFonts w:eastAsia="Times New Roman"/>
                <w:sz w:val="20"/>
                <w:szCs w:val="20"/>
                <w:lang w:val="es-US"/>
              </w:rPr>
              <w:t>a</w:t>
            </w:r>
            <w:r w:rsidRPr="00D25A71">
              <w:rPr>
                <w:rFonts w:eastAsia="Times New Roman"/>
                <w:sz w:val="20"/>
                <w:szCs w:val="20"/>
                <w:lang w:val="es-US"/>
              </w:rPr>
              <w:t>ire/Modela</w:t>
            </w:r>
            <w:r w:rsidR="004B5B61" w:rsidRPr="00D25A71">
              <w:rPr>
                <w:rFonts w:eastAsia="Times New Roman"/>
                <w:sz w:val="20"/>
                <w:szCs w:val="20"/>
                <w:lang w:val="es-US"/>
              </w:rPr>
              <w:t>je</w:t>
            </w:r>
            <w:r w:rsidRPr="00D25A71">
              <w:rPr>
                <w:rFonts w:eastAsia="Times New Roman"/>
                <w:sz w:val="20"/>
                <w:szCs w:val="20"/>
                <w:lang w:val="es-US"/>
              </w:rPr>
              <w:t xml:space="preserve"> de </w:t>
            </w:r>
            <w:r w:rsidR="004B5B61" w:rsidRPr="00D25A71">
              <w:rPr>
                <w:rFonts w:eastAsia="Times New Roman"/>
                <w:sz w:val="20"/>
                <w:szCs w:val="20"/>
                <w:lang w:val="es-US"/>
              </w:rPr>
              <w:t>d</w:t>
            </w:r>
            <w:r w:rsidRPr="00D25A71">
              <w:rPr>
                <w:rFonts w:eastAsia="Times New Roman"/>
                <w:sz w:val="20"/>
                <w:szCs w:val="20"/>
                <w:lang w:val="es-US"/>
              </w:rPr>
              <w:t xml:space="preserve">estino y </w:t>
            </w:r>
            <w:r w:rsidR="004B5B61" w:rsidRPr="00D25A71">
              <w:rPr>
                <w:rFonts w:eastAsia="Times New Roman"/>
                <w:sz w:val="20"/>
                <w:szCs w:val="20"/>
                <w:lang w:val="es-US"/>
              </w:rPr>
              <w:t>t</w:t>
            </w:r>
            <w:r w:rsidRPr="00D25A71">
              <w:rPr>
                <w:rFonts w:eastAsia="Times New Roman"/>
                <w:sz w:val="20"/>
                <w:szCs w:val="20"/>
                <w:lang w:val="es-US"/>
              </w:rPr>
              <w:t xml:space="preserve">ransporte </w:t>
            </w:r>
          </w:p>
        </w:tc>
        <w:tc>
          <w:tcPr>
            <w:tcW w:w="1735" w:type="pct"/>
            <w:shd w:val="clear" w:color="auto" w:fill="auto"/>
            <w:noWrap/>
            <w:vAlign w:val="center"/>
          </w:tcPr>
          <w:p w14:paraId="2EA926B2" w14:textId="053099C2"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c>
          <w:tcPr>
            <w:tcW w:w="1869" w:type="pct"/>
            <w:shd w:val="clear" w:color="auto" w:fill="auto"/>
            <w:noWrap/>
            <w:vAlign w:val="center"/>
          </w:tcPr>
          <w:p w14:paraId="2A3E4CCA" w14:textId="1950883D"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r>
      <w:tr w:rsidR="00A81277" w:rsidRPr="00D25A71" w14:paraId="4EA80111" w14:textId="77777777" w:rsidTr="008C32C8">
        <w:trPr>
          <w:trHeight w:val="20"/>
          <w:jc w:val="right"/>
        </w:trPr>
        <w:tc>
          <w:tcPr>
            <w:tcW w:w="1396" w:type="pct"/>
            <w:shd w:val="clear" w:color="auto" w:fill="auto"/>
            <w:noWrap/>
            <w:vAlign w:val="center"/>
          </w:tcPr>
          <w:p w14:paraId="3812886C" w14:textId="50F1ADB1" w:rsidR="00A81277" w:rsidRPr="00D25A71" w:rsidRDefault="00A81277" w:rsidP="004B5B61">
            <w:pPr>
              <w:spacing w:after="0" w:line="240" w:lineRule="auto"/>
              <w:rPr>
                <w:rFonts w:eastAsia="Times New Roman"/>
                <w:sz w:val="20"/>
                <w:szCs w:val="20"/>
                <w:lang w:val="es-US"/>
              </w:rPr>
            </w:pPr>
            <w:r w:rsidRPr="00D25A71">
              <w:rPr>
                <w:rFonts w:eastAsia="Times New Roman"/>
                <w:sz w:val="20"/>
                <w:szCs w:val="20"/>
                <w:lang w:val="es-US"/>
              </w:rPr>
              <w:t xml:space="preserve">Análisis e </w:t>
            </w:r>
            <w:r w:rsidR="004B5B61" w:rsidRPr="00D25A71">
              <w:rPr>
                <w:rFonts w:eastAsia="Times New Roman"/>
                <w:sz w:val="20"/>
                <w:szCs w:val="20"/>
                <w:lang w:val="es-US"/>
              </w:rPr>
              <w:t>i</w:t>
            </w:r>
            <w:r w:rsidRPr="00D25A71">
              <w:rPr>
                <w:rFonts w:eastAsia="Times New Roman"/>
                <w:sz w:val="20"/>
                <w:szCs w:val="20"/>
                <w:lang w:val="es-US"/>
              </w:rPr>
              <w:t xml:space="preserve">nterpretación de </w:t>
            </w:r>
            <w:r w:rsidR="004B5B61" w:rsidRPr="00D25A71">
              <w:rPr>
                <w:rFonts w:eastAsia="Times New Roman"/>
                <w:sz w:val="20"/>
                <w:szCs w:val="20"/>
                <w:lang w:val="es-US"/>
              </w:rPr>
              <w:t>d</w:t>
            </w:r>
            <w:r w:rsidRPr="00D25A71">
              <w:rPr>
                <w:rFonts w:eastAsia="Times New Roman"/>
                <w:sz w:val="20"/>
                <w:szCs w:val="20"/>
                <w:lang w:val="es-US"/>
              </w:rPr>
              <w:t>atos</w:t>
            </w:r>
          </w:p>
        </w:tc>
        <w:tc>
          <w:tcPr>
            <w:tcW w:w="1735" w:type="pct"/>
            <w:shd w:val="clear" w:color="auto" w:fill="auto"/>
            <w:noWrap/>
            <w:vAlign w:val="center"/>
          </w:tcPr>
          <w:p w14:paraId="3A08653C" w14:textId="34875B67"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c>
          <w:tcPr>
            <w:tcW w:w="1869" w:type="pct"/>
            <w:shd w:val="clear" w:color="auto" w:fill="auto"/>
            <w:noWrap/>
            <w:vAlign w:val="center"/>
          </w:tcPr>
          <w:p w14:paraId="6F208C01" w14:textId="41873E4A"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r>
      <w:tr w:rsidR="00A81277" w:rsidRPr="00D25A71" w14:paraId="21E23AE7" w14:textId="77777777" w:rsidTr="006D08C7">
        <w:trPr>
          <w:cantSplit/>
          <w:trHeight w:val="20"/>
          <w:jc w:val="right"/>
        </w:trPr>
        <w:tc>
          <w:tcPr>
            <w:tcW w:w="1396" w:type="pct"/>
            <w:shd w:val="clear" w:color="auto" w:fill="auto"/>
            <w:noWrap/>
            <w:vAlign w:val="center"/>
          </w:tcPr>
          <w:p w14:paraId="1E3DC903" w14:textId="2B30AB81" w:rsidR="00A81277" w:rsidRPr="00D25A71" w:rsidRDefault="00A81277" w:rsidP="004B5B61">
            <w:pPr>
              <w:spacing w:after="0" w:line="240" w:lineRule="auto"/>
              <w:rPr>
                <w:rFonts w:eastAsia="Times New Roman"/>
                <w:sz w:val="20"/>
                <w:szCs w:val="20"/>
                <w:lang w:val="es-US"/>
              </w:rPr>
            </w:pPr>
            <w:r w:rsidRPr="00D25A71">
              <w:rPr>
                <w:rFonts w:eastAsia="Times New Roman"/>
                <w:sz w:val="20"/>
                <w:szCs w:val="20"/>
                <w:lang w:val="es-US"/>
              </w:rPr>
              <w:t xml:space="preserve">Participación </w:t>
            </w:r>
            <w:r w:rsidR="004B5B61" w:rsidRPr="00D25A71">
              <w:rPr>
                <w:rFonts w:eastAsia="Times New Roman"/>
                <w:sz w:val="20"/>
                <w:szCs w:val="20"/>
                <w:lang w:val="es-US"/>
              </w:rPr>
              <w:t>p</w:t>
            </w:r>
            <w:r w:rsidRPr="00D25A71">
              <w:rPr>
                <w:rFonts w:eastAsia="Times New Roman"/>
                <w:sz w:val="20"/>
                <w:szCs w:val="20"/>
                <w:lang w:val="es-US"/>
              </w:rPr>
              <w:t xml:space="preserve">ública y </w:t>
            </w:r>
            <w:r w:rsidR="004B5B61" w:rsidRPr="00D25A71">
              <w:rPr>
                <w:rFonts w:eastAsia="Times New Roman"/>
                <w:sz w:val="20"/>
                <w:szCs w:val="20"/>
                <w:lang w:val="es-US"/>
              </w:rPr>
              <w:t>j</w:t>
            </w:r>
            <w:r w:rsidRPr="00D25A71">
              <w:rPr>
                <w:rFonts w:eastAsia="Times New Roman"/>
                <w:sz w:val="20"/>
                <w:szCs w:val="20"/>
                <w:lang w:val="es-US"/>
              </w:rPr>
              <w:t xml:space="preserve">usticia </w:t>
            </w:r>
            <w:r w:rsidR="004B5B61" w:rsidRPr="00D25A71">
              <w:rPr>
                <w:rFonts w:eastAsia="Times New Roman"/>
                <w:sz w:val="20"/>
                <w:szCs w:val="20"/>
                <w:lang w:val="es-US"/>
              </w:rPr>
              <w:t>a</w:t>
            </w:r>
            <w:r w:rsidRPr="00D25A71">
              <w:rPr>
                <w:rFonts w:eastAsia="Times New Roman"/>
                <w:sz w:val="20"/>
                <w:szCs w:val="20"/>
                <w:lang w:val="es-US"/>
              </w:rPr>
              <w:t>mbiental</w:t>
            </w:r>
          </w:p>
        </w:tc>
        <w:tc>
          <w:tcPr>
            <w:tcW w:w="1735" w:type="pct"/>
            <w:shd w:val="clear" w:color="auto" w:fill="auto"/>
            <w:noWrap/>
            <w:vAlign w:val="center"/>
          </w:tcPr>
          <w:p w14:paraId="435537C7" w14:textId="47CA5389"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c>
          <w:tcPr>
            <w:tcW w:w="1869" w:type="pct"/>
            <w:shd w:val="clear" w:color="auto" w:fill="auto"/>
            <w:noWrap/>
            <w:vAlign w:val="center"/>
          </w:tcPr>
          <w:p w14:paraId="3749B645" w14:textId="7C6D6436"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r>
      <w:tr w:rsidR="00A81277" w:rsidRPr="00D25A71" w14:paraId="7F1B3252" w14:textId="77777777" w:rsidTr="008C32C8">
        <w:trPr>
          <w:trHeight w:val="20"/>
          <w:jc w:val="right"/>
        </w:trPr>
        <w:tc>
          <w:tcPr>
            <w:tcW w:w="1396" w:type="pct"/>
            <w:shd w:val="clear" w:color="auto" w:fill="auto"/>
            <w:noWrap/>
            <w:vAlign w:val="center"/>
          </w:tcPr>
          <w:p w14:paraId="7EFA6E7B" w14:textId="271A28F7" w:rsidR="00A81277" w:rsidRPr="00D25A71" w:rsidRDefault="00A81277" w:rsidP="00794847">
            <w:pPr>
              <w:spacing w:after="0" w:line="240" w:lineRule="auto"/>
              <w:rPr>
                <w:rFonts w:eastAsia="Times New Roman"/>
                <w:sz w:val="20"/>
                <w:szCs w:val="20"/>
                <w:lang w:val="es-US"/>
              </w:rPr>
            </w:pPr>
            <w:r w:rsidRPr="00D25A71">
              <w:rPr>
                <w:rFonts w:eastAsia="Times New Roman"/>
                <w:sz w:val="20"/>
                <w:szCs w:val="20"/>
                <w:lang w:val="es-US"/>
              </w:rPr>
              <w:t xml:space="preserve">Planificación y </w:t>
            </w:r>
            <w:r w:rsidR="004B5B61" w:rsidRPr="00D25A71">
              <w:rPr>
                <w:rFonts w:eastAsia="Times New Roman"/>
                <w:sz w:val="20"/>
                <w:szCs w:val="20"/>
                <w:lang w:val="es-US"/>
              </w:rPr>
              <w:t>d</w:t>
            </w:r>
            <w:r w:rsidRPr="00D25A71">
              <w:rPr>
                <w:rFonts w:eastAsia="Times New Roman"/>
                <w:sz w:val="20"/>
                <w:szCs w:val="20"/>
                <w:lang w:val="es-US"/>
              </w:rPr>
              <w:t xml:space="preserve">esarrollo de </w:t>
            </w:r>
            <w:r w:rsidR="004B5B61" w:rsidRPr="00D25A71">
              <w:rPr>
                <w:rFonts w:eastAsia="Times New Roman"/>
                <w:sz w:val="20"/>
                <w:szCs w:val="20"/>
                <w:lang w:val="es-US"/>
              </w:rPr>
              <w:t>e</w:t>
            </w:r>
            <w:r w:rsidRPr="00D25A71">
              <w:rPr>
                <w:rFonts w:eastAsia="Times New Roman"/>
                <w:sz w:val="20"/>
                <w:szCs w:val="20"/>
                <w:lang w:val="es-US"/>
              </w:rPr>
              <w:t xml:space="preserve">strategias de </w:t>
            </w:r>
            <w:r w:rsidR="00794847" w:rsidRPr="00D25A71">
              <w:rPr>
                <w:rFonts w:eastAsia="Times New Roman"/>
                <w:sz w:val="20"/>
                <w:szCs w:val="20"/>
                <w:lang w:val="es-US"/>
              </w:rPr>
              <w:t>monitoreo</w:t>
            </w:r>
          </w:p>
        </w:tc>
        <w:tc>
          <w:tcPr>
            <w:tcW w:w="1735" w:type="pct"/>
            <w:shd w:val="clear" w:color="auto" w:fill="auto"/>
            <w:noWrap/>
            <w:vAlign w:val="center"/>
          </w:tcPr>
          <w:p w14:paraId="686D5839" w14:textId="37F395CC"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c>
          <w:tcPr>
            <w:tcW w:w="1869" w:type="pct"/>
            <w:shd w:val="clear" w:color="auto" w:fill="auto"/>
            <w:noWrap/>
            <w:vAlign w:val="center"/>
          </w:tcPr>
          <w:p w14:paraId="45DE6025" w14:textId="4656F4A4"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r>
      <w:tr w:rsidR="00A81277" w:rsidRPr="00D25A71" w14:paraId="4CC96803" w14:textId="77777777" w:rsidTr="008C32C8">
        <w:trPr>
          <w:trHeight w:val="20"/>
          <w:jc w:val="right"/>
        </w:trPr>
        <w:tc>
          <w:tcPr>
            <w:tcW w:w="1396" w:type="pct"/>
            <w:shd w:val="clear" w:color="auto" w:fill="auto"/>
            <w:noWrap/>
            <w:vAlign w:val="center"/>
          </w:tcPr>
          <w:p w14:paraId="51666D8C" w14:textId="31A25649" w:rsidR="00A81277" w:rsidRPr="00D25A71" w:rsidRDefault="00A81277" w:rsidP="00A81277">
            <w:pPr>
              <w:spacing w:after="0" w:line="240" w:lineRule="auto"/>
              <w:rPr>
                <w:rFonts w:eastAsia="Times New Roman"/>
                <w:sz w:val="20"/>
                <w:szCs w:val="20"/>
                <w:lang w:val="es-US"/>
              </w:rPr>
            </w:pPr>
            <w:r w:rsidRPr="00D25A71">
              <w:rPr>
                <w:rFonts w:eastAsia="Times New Roman"/>
                <w:sz w:val="20"/>
                <w:szCs w:val="20"/>
                <w:lang w:val="es-US"/>
              </w:rPr>
              <w:t xml:space="preserve">Cumplimiento y </w:t>
            </w:r>
            <w:r w:rsidR="004B5B61" w:rsidRPr="00D25A71">
              <w:rPr>
                <w:rFonts w:eastAsia="Times New Roman"/>
                <w:sz w:val="20"/>
                <w:szCs w:val="20"/>
                <w:lang w:val="es-US"/>
              </w:rPr>
              <w:t>f</w:t>
            </w:r>
            <w:r w:rsidRPr="00D25A71">
              <w:rPr>
                <w:rFonts w:eastAsia="Times New Roman"/>
                <w:sz w:val="20"/>
                <w:szCs w:val="20"/>
                <w:lang w:val="es-US"/>
              </w:rPr>
              <w:t>iscalización</w:t>
            </w:r>
          </w:p>
        </w:tc>
        <w:tc>
          <w:tcPr>
            <w:tcW w:w="1735" w:type="pct"/>
            <w:shd w:val="clear" w:color="auto" w:fill="auto"/>
            <w:noWrap/>
            <w:vAlign w:val="center"/>
          </w:tcPr>
          <w:p w14:paraId="61857424" w14:textId="16C68396"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c>
          <w:tcPr>
            <w:tcW w:w="1869" w:type="pct"/>
            <w:shd w:val="clear" w:color="auto" w:fill="auto"/>
            <w:noWrap/>
            <w:vAlign w:val="center"/>
          </w:tcPr>
          <w:p w14:paraId="57C57293" w14:textId="0BAA68D3" w:rsidR="00A81277" w:rsidRPr="00D25A71" w:rsidRDefault="00A81277" w:rsidP="00A81277">
            <w:pPr>
              <w:spacing w:after="0" w:line="240" w:lineRule="auto"/>
              <w:rPr>
                <w:rFonts w:eastAsia="Times New Roman"/>
                <w:color w:val="FFFFFF" w:themeColor="background1"/>
                <w:sz w:val="20"/>
                <w:szCs w:val="20"/>
                <w:lang w:val="es-US"/>
              </w:rPr>
            </w:pPr>
            <w:r w:rsidRPr="00D25A71">
              <w:rPr>
                <w:rFonts w:eastAsia="Times New Roman"/>
                <w:color w:val="FFFFFF" w:themeColor="background1"/>
                <w:sz w:val="20"/>
                <w:szCs w:val="20"/>
                <w:lang w:val="es-US"/>
              </w:rPr>
              <w:t xml:space="preserve"> -</w:t>
            </w:r>
          </w:p>
        </w:tc>
      </w:tr>
    </w:tbl>
    <w:p w14:paraId="65A82988" w14:textId="77777777" w:rsidR="00832639" w:rsidRPr="00D25A71" w:rsidRDefault="00832639" w:rsidP="00832639">
      <w:pPr>
        <w:spacing w:after="120"/>
        <w:rPr>
          <w:rFonts w:eastAsia="Times New Roman" w:cs="Times New Roman"/>
          <w:lang w:val="es-US"/>
        </w:rPr>
      </w:pPr>
    </w:p>
    <w:p w14:paraId="4280818D" w14:textId="3BD4FE18" w:rsidR="00832639" w:rsidRPr="00D25A71" w:rsidRDefault="001F2D6C" w:rsidP="008C32C8">
      <w:pPr>
        <w:pStyle w:val="Heading1"/>
        <w:rPr>
          <w:lang w:val="es-US"/>
        </w:rPr>
      </w:pPr>
      <w:bookmarkStart w:id="23" w:name="_Toc26285050"/>
      <w:r w:rsidRPr="00D25A71">
        <w:rPr>
          <w:lang w:val="es-US"/>
        </w:rPr>
        <w:t xml:space="preserve">Brechas y </w:t>
      </w:r>
      <w:r w:rsidR="00EC3354" w:rsidRPr="00D25A71">
        <w:rPr>
          <w:lang w:val="es-US"/>
        </w:rPr>
        <w:t>l</w:t>
      </w:r>
      <w:r w:rsidRPr="00D25A71">
        <w:rPr>
          <w:lang w:val="es-US"/>
        </w:rPr>
        <w:t>imitaciones</w:t>
      </w:r>
      <w:bookmarkEnd w:id="23"/>
    </w:p>
    <w:p w14:paraId="56F6DC7B" w14:textId="2974B7B3" w:rsidR="00832639" w:rsidRPr="00D25A71" w:rsidRDefault="001F2D6C" w:rsidP="008C32C8">
      <w:pPr>
        <w:pStyle w:val="BodyText12pt"/>
        <w:rPr>
          <w:i/>
          <w:iCs/>
          <w:lang w:val="es-US"/>
        </w:rPr>
      </w:pPr>
      <w:r w:rsidRPr="00D25A71">
        <w:rPr>
          <w:i/>
          <w:iCs/>
          <w:lang w:val="es-US"/>
        </w:rPr>
        <w:t>Los siguientes pasos identificados en el</w:t>
      </w:r>
      <w:r w:rsidR="00830EA7" w:rsidRPr="00D25A71">
        <w:rPr>
          <w:i/>
          <w:iCs/>
          <w:lang w:val="es-US"/>
        </w:rPr>
        <w:t xml:space="preserve"> AQMP </w:t>
      </w:r>
      <w:r w:rsidRPr="00D25A71">
        <w:rPr>
          <w:i/>
          <w:iCs/>
          <w:lang w:val="es-US"/>
        </w:rPr>
        <w:t>deben tratar de acortar las brechas sistémicas, de capacidad y de recursos encontradas a lo largo del proceso de redacción del</w:t>
      </w:r>
      <w:r w:rsidR="00830EA7" w:rsidRPr="00D25A71">
        <w:rPr>
          <w:i/>
          <w:iCs/>
          <w:lang w:val="es-US"/>
        </w:rPr>
        <w:t xml:space="preserve"> AQMP </w:t>
      </w:r>
      <w:r w:rsidRPr="00D25A71">
        <w:rPr>
          <w:i/>
          <w:iCs/>
          <w:lang w:val="es-US"/>
        </w:rPr>
        <w:t xml:space="preserve">y durante la </w:t>
      </w:r>
      <w:r w:rsidR="00EC3354" w:rsidRPr="00D25A71">
        <w:rPr>
          <w:i/>
          <w:iCs/>
          <w:lang w:val="es-US"/>
        </w:rPr>
        <w:t xml:space="preserve">Colaboración </w:t>
      </w:r>
      <w:r w:rsidRPr="00D25A71">
        <w:rPr>
          <w:i/>
          <w:iCs/>
          <w:lang w:val="es-US"/>
        </w:rPr>
        <w:t>en general</w:t>
      </w:r>
      <w:r w:rsidR="00830EA7" w:rsidRPr="00D25A71">
        <w:rPr>
          <w:i/>
          <w:iCs/>
          <w:lang w:val="es-US"/>
        </w:rPr>
        <w:t xml:space="preserve">. </w:t>
      </w:r>
      <w:r w:rsidRPr="00D25A71">
        <w:rPr>
          <w:i/>
          <w:iCs/>
          <w:lang w:val="es-US"/>
        </w:rPr>
        <w:t>Esta sección debe detallar y describir</w:t>
      </w:r>
      <w:r w:rsidR="00B17117" w:rsidRPr="00D25A71">
        <w:rPr>
          <w:i/>
          <w:iCs/>
          <w:lang w:val="es-US"/>
        </w:rPr>
        <w:t xml:space="preserve"> las principales áreas donde las </w:t>
      </w:r>
      <w:r w:rsidR="00B17117" w:rsidRPr="00D25A71">
        <w:rPr>
          <w:i/>
          <w:iCs/>
          <w:lang w:val="es-US"/>
        </w:rPr>
        <w:lastRenderedPageBreak/>
        <w:t xml:space="preserve">limitaciones de capacidad pueden y deben ser tratadas para mejorar las competencias de planificación, implementación, monitoreo y evaluación del rendimiento de reducción de emisiones. Los ejemplos deben ser específicos para la </w:t>
      </w:r>
      <w:r w:rsidR="00C85B97" w:rsidRPr="00D25A71">
        <w:rPr>
          <w:i/>
          <w:iCs/>
          <w:lang w:val="es-US"/>
        </w:rPr>
        <w:t>M</w:t>
      </w:r>
      <w:r w:rsidR="00B17117" w:rsidRPr="00D25A71">
        <w:rPr>
          <w:i/>
          <w:iCs/>
          <w:lang w:val="es-US"/>
        </w:rPr>
        <w:t>egaciudad</w:t>
      </w:r>
      <w:r w:rsidR="00685BD5" w:rsidRPr="00D25A71">
        <w:rPr>
          <w:i/>
          <w:iCs/>
          <w:lang w:val="es-US"/>
        </w:rPr>
        <w:t>,</w:t>
      </w:r>
      <w:r w:rsidR="00EC3354" w:rsidRPr="00D25A71">
        <w:rPr>
          <w:i/>
          <w:iCs/>
          <w:lang w:val="es-US"/>
        </w:rPr>
        <w:t xml:space="preserve"> y deben estar enfocados</w:t>
      </w:r>
      <w:r w:rsidR="00A05D16" w:rsidRPr="00D25A71">
        <w:rPr>
          <w:i/>
          <w:iCs/>
          <w:lang w:val="es-US"/>
        </w:rPr>
        <w:t>,</w:t>
      </w:r>
      <w:r w:rsidR="00B17117" w:rsidRPr="00D25A71">
        <w:rPr>
          <w:i/>
          <w:iCs/>
          <w:lang w:val="es-US"/>
        </w:rPr>
        <w:t xml:space="preserve"> pueden incluir</w:t>
      </w:r>
      <w:r w:rsidR="00832639" w:rsidRPr="00D25A71">
        <w:rPr>
          <w:i/>
          <w:iCs/>
          <w:lang w:val="es-US"/>
        </w:rPr>
        <w:t>:</w:t>
      </w:r>
    </w:p>
    <w:p w14:paraId="495268FC" w14:textId="2D7ABA11" w:rsidR="00832639" w:rsidRPr="00D25A71" w:rsidRDefault="00B17117" w:rsidP="008C32C8">
      <w:pPr>
        <w:pStyle w:val="Heading2"/>
        <w:rPr>
          <w:lang w:val="es-US"/>
        </w:rPr>
      </w:pPr>
      <w:bookmarkStart w:id="24" w:name="_Toc26285051"/>
      <w:r w:rsidRPr="00D25A71">
        <w:rPr>
          <w:lang w:val="es-US"/>
        </w:rPr>
        <w:t>Mejorar las capacidades de monitoreo de</w:t>
      </w:r>
      <w:r w:rsidR="00EC3354" w:rsidRPr="00D25A71">
        <w:rPr>
          <w:lang w:val="es-US"/>
        </w:rPr>
        <w:t xml:space="preserve"> la</w:t>
      </w:r>
      <w:r w:rsidRPr="00D25A71">
        <w:rPr>
          <w:lang w:val="es-US"/>
        </w:rPr>
        <w:t xml:space="preserve"> calidad del aire</w:t>
      </w:r>
      <w:bookmarkEnd w:id="24"/>
    </w:p>
    <w:p w14:paraId="3FD2272E" w14:textId="77777777" w:rsidR="008C32C8" w:rsidRPr="00D25A71" w:rsidRDefault="008C32C8" w:rsidP="008C32C8">
      <w:pPr>
        <w:pStyle w:val="BodyText12pt"/>
        <w:rPr>
          <w:lang w:val="es-US"/>
        </w:rPr>
      </w:pPr>
    </w:p>
    <w:p w14:paraId="79926FDF" w14:textId="46B1D25B" w:rsidR="00832639" w:rsidRPr="00D25A71" w:rsidRDefault="00B17117" w:rsidP="008C32C8">
      <w:pPr>
        <w:pStyle w:val="Heading2"/>
        <w:rPr>
          <w:lang w:val="es-US"/>
        </w:rPr>
      </w:pPr>
      <w:bookmarkStart w:id="25" w:name="_Toc26285052"/>
      <w:r w:rsidRPr="00D25A71">
        <w:rPr>
          <w:lang w:val="es-US"/>
        </w:rPr>
        <w:t>Mejorar los inventarios de emisiones</w:t>
      </w:r>
      <w:bookmarkEnd w:id="25"/>
    </w:p>
    <w:p w14:paraId="3D2BA838" w14:textId="77777777" w:rsidR="008C32C8" w:rsidRPr="00D25A71" w:rsidRDefault="008C32C8" w:rsidP="008C32C8">
      <w:pPr>
        <w:pStyle w:val="BodyText12pt"/>
        <w:rPr>
          <w:lang w:val="es-US"/>
        </w:rPr>
      </w:pPr>
    </w:p>
    <w:p w14:paraId="01DAC689" w14:textId="2D8E1C18" w:rsidR="00832639" w:rsidRPr="00D25A71" w:rsidRDefault="00B17117" w:rsidP="008C32C8">
      <w:pPr>
        <w:pStyle w:val="Heading2"/>
        <w:rPr>
          <w:lang w:val="es-US"/>
        </w:rPr>
      </w:pPr>
      <w:bookmarkStart w:id="26" w:name="_Toc26285053"/>
      <w:r w:rsidRPr="00D25A71">
        <w:rPr>
          <w:lang w:val="es-US"/>
        </w:rPr>
        <w:t xml:space="preserve">Mejorar el acceso a </w:t>
      </w:r>
      <w:r w:rsidR="00EB0C04" w:rsidRPr="00D25A71">
        <w:rPr>
          <w:lang w:val="es-US"/>
        </w:rPr>
        <w:t xml:space="preserve">instalaciones de </w:t>
      </w:r>
      <w:r w:rsidRPr="00D25A71">
        <w:rPr>
          <w:lang w:val="es-US"/>
        </w:rPr>
        <w:t>laboratorios</w:t>
      </w:r>
      <w:bookmarkEnd w:id="26"/>
    </w:p>
    <w:p w14:paraId="611FD200" w14:textId="77777777" w:rsidR="008C32C8" w:rsidRPr="00D25A71" w:rsidRDefault="008C32C8" w:rsidP="008C32C8">
      <w:pPr>
        <w:pStyle w:val="BodyText12pt"/>
        <w:rPr>
          <w:lang w:val="es-US"/>
        </w:rPr>
      </w:pPr>
    </w:p>
    <w:p w14:paraId="40FF2772" w14:textId="21809EEC" w:rsidR="00832639" w:rsidRPr="00D25A71" w:rsidRDefault="00EB0C04" w:rsidP="008C32C8">
      <w:pPr>
        <w:pStyle w:val="Heading2"/>
        <w:rPr>
          <w:lang w:val="es-US"/>
        </w:rPr>
      </w:pPr>
      <w:bookmarkStart w:id="27" w:name="_Toc26285054"/>
      <w:r w:rsidRPr="00D25A71">
        <w:rPr>
          <w:lang w:val="es-US"/>
        </w:rPr>
        <w:t>Mejorar la cooperación nacional-ciudad</w:t>
      </w:r>
      <w:bookmarkEnd w:id="27"/>
    </w:p>
    <w:p w14:paraId="014608D5" w14:textId="77777777" w:rsidR="008C32C8" w:rsidRPr="00D25A71" w:rsidRDefault="008C32C8" w:rsidP="008C32C8">
      <w:pPr>
        <w:pStyle w:val="BodyText12pt"/>
        <w:rPr>
          <w:lang w:val="es-US"/>
        </w:rPr>
      </w:pPr>
    </w:p>
    <w:p w14:paraId="17992AAB" w14:textId="26D74D3C" w:rsidR="00832639" w:rsidRPr="00D25A71" w:rsidRDefault="00EB0C04" w:rsidP="008C32C8">
      <w:pPr>
        <w:pStyle w:val="Heading2"/>
        <w:rPr>
          <w:lang w:val="es-US"/>
        </w:rPr>
      </w:pPr>
      <w:bookmarkStart w:id="28" w:name="_Toc26285055"/>
      <w:r w:rsidRPr="00D25A71">
        <w:rPr>
          <w:lang w:val="es-US"/>
        </w:rPr>
        <w:t xml:space="preserve">Mejorar la educación y </w:t>
      </w:r>
      <w:r w:rsidR="00EC3354" w:rsidRPr="00D25A71">
        <w:rPr>
          <w:lang w:val="es-US"/>
        </w:rPr>
        <w:t xml:space="preserve">las </w:t>
      </w:r>
      <w:r w:rsidRPr="00D25A71">
        <w:rPr>
          <w:lang w:val="es-US"/>
        </w:rPr>
        <w:t xml:space="preserve">actividades de extensión sobre asuntos relacionados </w:t>
      </w:r>
      <w:r w:rsidR="00EC3354" w:rsidRPr="00D25A71">
        <w:rPr>
          <w:lang w:val="es-US"/>
        </w:rPr>
        <w:t>con</w:t>
      </w:r>
      <w:r w:rsidRPr="00D25A71">
        <w:rPr>
          <w:lang w:val="es-US"/>
        </w:rPr>
        <w:t xml:space="preserve"> la calidad del aire</w:t>
      </w:r>
      <w:bookmarkEnd w:id="28"/>
      <w:r w:rsidR="00832639" w:rsidRPr="00D25A71">
        <w:rPr>
          <w:lang w:val="es-US"/>
        </w:rPr>
        <w:t xml:space="preserve"> </w:t>
      </w:r>
    </w:p>
    <w:p w14:paraId="62D6FE91" w14:textId="77777777" w:rsidR="008C32C8" w:rsidRPr="00D25A71" w:rsidRDefault="008C32C8" w:rsidP="008C32C8">
      <w:pPr>
        <w:pStyle w:val="BodyText12pt"/>
        <w:rPr>
          <w:lang w:val="es-US"/>
        </w:rPr>
      </w:pPr>
      <w:bookmarkStart w:id="29" w:name="_Toc473627420"/>
    </w:p>
    <w:p w14:paraId="1A9A3544" w14:textId="2FD65388" w:rsidR="00832639" w:rsidRPr="00D25A71" w:rsidRDefault="00832639" w:rsidP="008C32C8">
      <w:pPr>
        <w:pStyle w:val="Heading1"/>
        <w:rPr>
          <w:lang w:val="es-US"/>
        </w:rPr>
      </w:pPr>
      <w:bookmarkStart w:id="30" w:name="_Toc473639252"/>
      <w:bookmarkStart w:id="31" w:name="_Toc26285056"/>
      <w:r w:rsidRPr="00D25A71">
        <w:rPr>
          <w:lang w:val="es-US"/>
        </w:rPr>
        <w:t>O</w:t>
      </w:r>
      <w:r w:rsidR="00CD6954" w:rsidRPr="00D25A71">
        <w:rPr>
          <w:lang w:val="es-US"/>
        </w:rPr>
        <w:t xml:space="preserve">bjetivo </w:t>
      </w:r>
      <w:r w:rsidR="00EC3354" w:rsidRPr="00D25A71">
        <w:rPr>
          <w:lang w:val="es-US"/>
        </w:rPr>
        <w:t xml:space="preserve">general </w:t>
      </w:r>
      <w:r w:rsidR="00CD6954" w:rsidRPr="00D25A71">
        <w:rPr>
          <w:lang w:val="es-US"/>
        </w:rPr>
        <w:t xml:space="preserve">y </w:t>
      </w:r>
      <w:r w:rsidR="00EC3354" w:rsidRPr="00D25A71">
        <w:rPr>
          <w:lang w:val="es-US"/>
        </w:rPr>
        <w:t>m</w:t>
      </w:r>
      <w:r w:rsidR="00CD6954" w:rsidRPr="00D25A71">
        <w:rPr>
          <w:lang w:val="es-US"/>
        </w:rPr>
        <w:t>etas del</w:t>
      </w:r>
      <w:r w:rsidRPr="00D25A71">
        <w:rPr>
          <w:lang w:val="es-US"/>
        </w:rPr>
        <w:t xml:space="preserve"> AQMP</w:t>
      </w:r>
      <w:bookmarkEnd w:id="29"/>
      <w:bookmarkEnd w:id="30"/>
      <w:bookmarkEnd w:id="31"/>
    </w:p>
    <w:p w14:paraId="1E9F50D3" w14:textId="2155A7E2" w:rsidR="00832639" w:rsidRPr="00D25A71" w:rsidRDefault="00CD6954" w:rsidP="008C32C8">
      <w:pPr>
        <w:pStyle w:val="BodyText12pt"/>
        <w:rPr>
          <w:i/>
          <w:iCs/>
          <w:lang w:val="es-US"/>
        </w:rPr>
      </w:pPr>
      <w:r w:rsidRPr="00D25A71">
        <w:rPr>
          <w:i/>
          <w:iCs/>
          <w:lang w:val="es-US"/>
        </w:rPr>
        <w:t>El punto central del</w:t>
      </w:r>
      <w:r w:rsidR="00EF7660" w:rsidRPr="00D25A71">
        <w:rPr>
          <w:i/>
          <w:iCs/>
          <w:lang w:val="es-US"/>
        </w:rPr>
        <w:t xml:space="preserve"> AQMP </w:t>
      </w:r>
      <w:r w:rsidRPr="00D25A71">
        <w:rPr>
          <w:i/>
          <w:iCs/>
          <w:lang w:val="es-US"/>
        </w:rPr>
        <w:t xml:space="preserve">es establecer un objetivo general de calidad del aire para la </w:t>
      </w:r>
      <w:r w:rsidR="00EC3354" w:rsidRPr="00D25A71">
        <w:rPr>
          <w:i/>
          <w:iCs/>
          <w:lang w:val="es-US"/>
        </w:rPr>
        <w:t>M</w:t>
      </w:r>
      <w:r w:rsidRPr="00D25A71">
        <w:rPr>
          <w:i/>
          <w:iCs/>
          <w:lang w:val="es-US"/>
        </w:rPr>
        <w:t>egaciudad, por ejemplo</w:t>
      </w:r>
      <w:r w:rsidR="00832639" w:rsidRPr="00D25A71">
        <w:rPr>
          <w:i/>
          <w:iCs/>
          <w:lang w:val="es-US"/>
        </w:rPr>
        <w:t>:</w:t>
      </w:r>
    </w:p>
    <w:p w14:paraId="6C4306B2" w14:textId="6AFE534F" w:rsidR="00832639" w:rsidRPr="00D25A71" w:rsidRDefault="00CD6954" w:rsidP="008C32C8">
      <w:pPr>
        <w:pStyle w:val="indent"/>
        <w:rPr>
          <w:sz w:val="28"/>
          <w:szCs w:val="28"/>
          <w:lang w:val="es-US"/>
        </w:rPr>
      </w:pPr>
      <w:r w:rsidRPr="00D25A71">
        <w:rPr>
          <w:sz w:val="28"/>
          <w:szCs w:val="28"/>
          <w:lang w:val="es-US"/>
        </w:rPr>
        <w:t>“La calidad del aire particulado ambiental es manejada hasta cumplir con las normas nacionales de calidad del aire ambiental para el año</w:t>
      </w:r>
      <w:r w:rsidR="00E02EDB" w:rsidRPr="00D25A71">
        <w:rPr>
          <w:sz w:val="28"/>
          <w:szCs w:val="28"/>
          <w:lang w:val="es-US"/>
        </w:rPr>
        <w:t> </w:t>
      </w:r>
      <w:r w:rsidRPr="00D25A71">
        <w:rPr>
          <w:sz w:val="28"/>
          <w:szCs w:val="28"/>
          <w:lang w:val="es-US"/>
        </w:rPr>
        <w:t>2020</w:t>
      </w:r>
      <w:r w:rsidR="00E02EDB" w:rsidRPr="00D25A71">
        <w:rPr>
          <w:sz w:val="28"/>
          <w:szCs w:val="28"/>
          <w:lang w:val="es-US"/>
        </w:rPr>
        <w:t>,</w:t>
      </w:r>
      <w:r w:rsidRPr="00D25A71">
        <w:rPr>
          <w:sz w:val="28"/>
          <w:szCs w:val="28"/>
          <w:lang w:val="es-US"/>
        </w:rPr>
        <w:t xml:space="preserve"> y el estado de cumplimiento se mantiene mientras la región crece económicamente</w:t>
      </w:r>
      <w:r w:rsidR="00832639" w:rsidRPr="00D25A71">
        <w:rPr>
          <w:sz w:val="28"/>
          <w:szCs w:val="28"/>
          <w:lang w:val="es-US"/>
        </w:rPr>
        <w:t>”</w:t>
      </w:r>
      <w:r w:rsidR="00E02EDB" w:rsidRPr="00D25A71">
        <w:rPr>
          <w:sz w:val="28"/>
          <w:szCs w:val="28"/>
          <w:lang w:val="es-US"/>
        </w:rPr>
        <w:t>.</w:t>
      </w:r>
    </w:p>
    <w:p w14:paraId="4E591492" w14:textId="514C0291" w:rsidR="00832639" w:rsidRPr="00D25A71" w:rsidRDefault="002D2017" w:rsidP="008C32C8">
      <w:pPr>
        <w:pStyle w:val="BodyText12pt"/>
        <w:rPr>
          <w:i/>
          <w:iCs/>
          <w:lang w:val="es-US"/>
        </w:rPr>
      </w:pPr>
      <w:r w:rsidRPr="00D25A71">
        <w:rPr>
          <w:i/>
          <w:iCs/>
          <w:lang w:val="es-US"/>
        </w:rPr>
        <w:t xml:space="preserve">Para cumplir este objetivo, la sección debe establecer las metas prácticas </w:t>
      </w:r>
      <w:r w:rsidR="00213A62" w:rsidRPr="00D25A71">
        <w:rPr>
          <w:i/>
          <w:iCs/>
          <w:lang w:val="es-US"/>
        </w:rPr>
        <w:t>mediante</w:t>
      </w:r>
      <w:r w:rsidRPr="00D25A71">
        <w:rPr>
          <w:i/>
          <w:iCs/>
          <w:lang w:val="es-US"/>
        </w:rPr>
        <w:t xml:space="preserve"> las cuales se alcanzará el objetivo, por ejemplo</w:t>
      </w:r>
      <w:r w:rsidR="00832639" w:rsidRPr="00D25A71">
        <w:rPr>
          <w:i/>
          <w:iCs/>
          <w:lang w:val="es-US"/>
        </w:rPr>
        <w:t>:</w:t>
      </w:r>
    </w:p>
    <w:p w14:paraId="4A76FE34" w14:textId="694F7FA0" w:rsidR="00832639" w:rsidRPr="00D25A71" w:rsidRDefault="002D2017" w:rsidP="008C32C8">
      <w:pPr>
        <w:numPr>
          <w:ilvl w:val="0"/>
          <w:numId w:val="36"/>
        </w:numPr>
        <w:rPr>
          <w:rFonts w:eastAsia="+mn-ea" w:cs="Times New Roman"/>
          <w:b/>
          <w:i/>
          <w:sz w:val="24"/>
          <w:szCs w:val="24"/>
          <w:lang w:val="es-US"/>
        </w:rPr>
      </w:pPr>
      <w:r w:rsidRPr="00D25A71">
        <w:rPr>
          <w:rFonts w:eastAsia="+mn-ea" w:cs="Times New Roman"/>
          <w:b/>
          <w:i/>
          <w:sz w:val="24"/>
          <w:szCs w:val="24"/>
          <w:lang w:val="es-US"/>
        </w:rPr>
        <w:t>Meta</w:t>
      </w:r>
      <w:r w:rsidR="00213A62" w:rsidRPr="00D25A71">
        <w:rPr>
          <w:rFonts w:eastAsia="+mn-ea" w:cs="Times New Roman"/>
          <w:b/>
          <w:i/>
          <w:sz w:val="24"/>
          <w:szCs w:val="24"/>
          <w:lang w:val="es-US"/>
        </w:rPr>
        <w:t> </w:t>
      </w:r>
      <w:r w:rsidR="00832639" w:rsidRPr="00D25A71">
        <w:rPr>
          <w:rFonts w:eastAsia="+mn-ea" w:cs="Times New Roman"/>
          <w:b/>
          <w:i/>
          <w:sz w:val="24"/>
          <w:szCs w:val="24"/>
          <w:lang w:val="es-US"/>
        </w:rPr>
        <w:t xml:space="preserve">1: </w:t>
      </w:r>
      <w:r w:rsidR="00213A62" w:rsidRPr="00D25A71">
        <w:rPr>
          <w:rFonts w:eastAsia="+mn-ea" w:cs="Times New Roman"/>
          <w:b/>
          <w:i/>
          <w:sz w:val="24"/>
          <w:szCs w:val="24"/>
          <w:lang w:val="es-US"/>
        </w:rPr>
        <w:t>l</w:t>
      </w:r>
      <w:r w:rsidRPr="00D25A71">
        <w:rPr>
          <w:rFonts w:eastAsia="+mn-ea" w:cs="Times New Roman"/>
          <w:b/>
          <w:i/>
          <w:sz w:val="24"/>
          <w:szCs w:val="24"/>
          <w:lang w:val="es-US"/>
        </w:rPr>
        <w:t xml:space="preserve">as concentraciones ambientales de los contaminantes atmosféricos cumplen con las normas pertinentes de calidad del aire ambiental </w:t>
      </w:r>
      <w:r w:rsidR="00213A62" w:rsidRPr="00D25A71">
        <w:rPr>
          <w:rFonts w:eastAsia="+mn-ea" w:cs="Times New Roman"/>
          <w:b/>
          <w:i/>
          <w:sz w:val="24"/>
          <w:szCs w:val="24"/>
          <w:lang w:val="es-US"/>
        </w:rPr>
        <w:t>por</w:t>
      </w:r>
      <w:r w:rsidR="009E4DDE" w:rsidRPr="00D25A71">
        <w:rPr>
          <w:rFonts w:eastAsia="+mn-ea" w:cs="Times New Roman"/>
          <w:b/>
          <w:i/>
          <w:sz w:val="24"/>
          <w:szCs w:val="24"/>
          <w:lang w:val="es-US"/>
        </w:rPr>
        <w:t xml:space="preserve"> reducciones de emisión planificadas</w:t>
      </w:r>
      <w:r w:rsidR="00213A62" w:rsidRPr="00D25A71">
        <w:rPr>
          <w:rFonts w:eastAsia="+mn-ea" w:cs="Times New Roman"/>
          <w:b/>
          <w:i/>
          <w:sz w:val="24"/>
          <w:szCs w:val="24"/>
          <w:lang w:val="es-US"/>
        </w:rPr>
        <w:t>.</w:t>
      </w:r>
    </w:p>
    <w:p w14:paraId="55D40F84" w14:textId="4E346E01" w:rsidR="00832639" w:rsidRPr="00D25A71" w:rsidRDefault="009E4DDE" w:rsidP="008C32C8">
      <w:pPr>
        <w:numPr>
          <w:ilvl w:val="0"/>
          <w:numId w:val="36"/>
        </w:numPr>
        <w:rPr>
          <w:rFonts w:eastAsia="+mn-ea" w:cs="Times New Roman"/>
          <w:b/>
          <w:i/>
          <w:sz w:val="24"/>
          <w:szCs w:val="24"/>
          <w:lang w:val="es-US"/>
        </w:rPr>
      </w:pPr>
      <w:r w:rsidRPr="00D25A71">
        <w:rPr>
          <w:rFonts w:eastAsia="+mn-ea" w:cs="Times New Roman"/>
          <w:b/>
          <w:i/>
          <w:sz w:val="24"/>
          <w:szCs w:val="24"/>
          <w:lang w:val="es-US"/>
        </w:rPr>
        <w:t>Meta</w:t>
      </w:r>
      <w:r w:rsidR="00213A62" w:rsidRPr="00D25A71">
        <w:rPr>
          <w:rFonts w:eastAsia="+mn-ea" w:cs="Times New Roman"/>
          <w:b/>
          <w:i/>
          <w:sz w:val="24"/>
          <w:szCs w:val="24"/>
          <w:lang w:val="es-US"/>
        </w:rPr>
        <w:t> </w:t>
      </w:r>
      <w:r w:rsidR="00832639" w:rsidRPr="00D25A71">
        <w:rPr>
          <w:rFonts w:eastAsia="+mn-ea" w:cs="Times New Roman"/>
          <w:b/>
          <w:i/>
          <w:sz w:val="24"/>
          <w:szCs w:val="24"/>
          <w:lang w:val="es-US"/>
        </w:rPr>
        <w:t xml:space="preserve">2: </w:t>
      </w:r>
      <w:r w:rsidR="00213A62" w:rsidRPr="00D25A71">
        <w:rPr>
          <w:rFonts w:eastAsia="+mn-ea" w:cs="Times New Roman"/>
          <w:b/>
          <w:i/>
          <w:sz w:val="24"/>
          <w:szCs w:val="24"/>
          <w:lang w:val="es-US"/>
        </w:rPr>
        <w:t>l</w:t>
      </w:r>
      <w:r w:rsidRPr="00D25A71">
        <w:rPr>
          <w:rFonts w:eastAsia="+mn-ea" w:cs="Times New Roman"/>
          <w:b/>
          <w:i/>
          <w:sz w:val="24"/>
          <w:szCs w:val="24"/>
          <w:lang w:val="es-US"/>
        </w:rPr>
        <w:t>a goberna</w:t>
      </w:r>
      <w:r w:rsidR="00213A62" w:rsidRPr="00D25A71">
        <w:rPr>
          <w:rFonts w:eastAsia="+mn-ea" w:cs="Times New Roman"/>
          <w:b/>
          <w:i/>
          <w:sz w:val="24"/>
          <w:szCs w:val="24"/>
          <w:lang w:val="es-US"/>
        </w:rPr>
        <w:t>ción</w:t>
      </w:r>
      <w:r w:rsidRPr="00D25A71">
        <w:rPr>
          <w:rFonts w:eastAsia="+mn-ea" w:cs="Times New Roman"/>
          <w:b/>
          <w:i/>
          <w:sz w:val="24"/>
          <w:szCs w:val="24"/>
          <w:lang w:val="es-US"/>
        </w:rPr>
        <w:t xml:space="preserve"> cooperativa fomenta la implementación del</w:t>
      </w:r>
      <w:r w:rsidR="00832639" w:rsidRPr="00D25A71">
        <w:rPr>
          <w:rFonts w:eastAsia="+mn-ea" w:cs="Times New Roman"/>
          <w:b/>
          <w:i/>
          <w:sz w:val="24"/>
          <w:szCs w:val="24"/>
          <w:lang w:val="es-US"/>
        </w:rPr>
        <w:t xml:space="preserve"> AQMP</w:t>
      </w:r>
      <w:r w:rsidR="00213A62" w:rsidRPr="00D25A71">
        <w:rPr>
          <w:rFonts w:eastAsia="+mn-ea" w:cs="Times New Roman"/>
          <w:b/>
          <w:i/>
          <w:sz w:val="24"/>
          <w:szCs w:val="24"/>
          <w:lang w:val="es-US"/>
        </w:rPr>
        <w:t>.</w:t>
      </w:r>
    </w:p>
    <w:p w14:paraId="74FF5911" w14:textId="6C38A997" w:rsidR="00832639" w:rsidRPr="00D25A71" w:rsidRDefault="009E4DDE" w:rsidP="008C32C8">
      <w:pPr>
        <w:numPr>
          <w:ilvl w:val="0"/>
          <w:numId w:val="36"/>
        </w:numPr>
        <w:rPr>
          <w:rFonts w:eastAsia="+mn-ea" w:cs="Times New Roman"/>
          <w:b/>
          <w:i/>
          <w:sz w:val="24"/>
          <w:szCs w:val="24"/>
          <w:lang w:val="es-US"/>
        </w:rPr>
      </w:pPr>
      <w:r w:rsidRPr="00D25A71">
        <w:rPr>
          <w:rFonts w:eastAsia="+mn-ea" w:cs="Times New Roman"/>
          <w:b/>
          <w:i/>
          <w:sz w:val="24"/>
          <w:szCs w:val="24"/>
          <w:lang w:val="es-US"/>
        </w:rPr>
        <w:lastRenderedPageBreak/>
        <w:t>Meta</w:t>
      </w:r>
      <w:r w:rsidR="00213A62" w:rsidRPr="00D25A71">
        <w:rPr>
          <w:rFonts w:eastAsia="+mn-ea" w:cs="Times New Roman"/>
          <w:b/>
          <w:i/>
          <w:sz w:val="24"/>
          <w:szCs w:val="24"/>
          <w:lang w:val="es-US"/>
        </w:rPr>
        <w:t> </w:t>
      </w:r>
      <w:r w:rsidR="00832639" w:rsidRPr="00D25A71">
        <w:rPr>
          <w:rFonts w:eastAsia="+mn-ea" w:cs="Times New Roman"/>
          <w:b/>
          <w:i/>
          <w:sz w:val="24"/>
          <w:szCs w:val="24"/>
          <w:lang w:val="es-US"/>
        </w:rPr>
        <w:t xml:space="preserve">3: </w:t>
      </w:r>
      <w:r w:rsidR="00213A62" w:rsidRPr="00D25A71">
        <w:rPr>
          <w:rFonts w:eastAsia="+mn-ea" w:cs="Times New Roman"/>
          <w:b/>
          <w:i/>
          <w:sz w:val="24"/>
          <w:szCs w:val="24"/>
          <w:lang w:val="es-US"/>
        </w:rPr>
        <w:t>l</w:t>
      </w:r>
      <w:r w:rsidRPr="00D25A71">
        <w:rPr>
          <w:rFonts w:eastAsia="+mn-ea" w:cs="Times New Roman"/>
          <w:b/>
          <w:i/>
          <w:sz w:val="24"/>
          <w:szCs w:val="24"/>
          <w:lang w:val="es-US"/>
        </w:rPr>
        <w:t xml:space="preserve">a gestión de </w:t>
      </w:r>
      <w:r w:rsidR="00213A62" w:rsidRPr="00D25A71">
        <w:rPr>
          <w:rFonts w:eastAsia="+mn-ea" w:cs="Times New Roman"/>
          <w:b/>
          <w:i/>
          <w:sz w:val="24"/>
          <w:szCs w:val="24"/>
          <w:lang w:val="es-US"/>
        </w:rPr>
        <w:t xml:space="preserve">la </w:t>
      </w:r>
      <w:r w:rsidRPr="00D25A71">
        <w:rPr>
          <w:rFonts w:eastAsia="+mn-ea" w:cs="Times New Roman"/>
          <w:b/>
          <w:i/>
          <w:sz w:val="24"/>
          <w:szCs w:val="24"/>
          <w:lang w:val="es-US"/>
        </w:rPr>
        <w:t>calidad del aire es apoyada por sistemas y herramientas efectiv</w:t>
      </w:r>
      <w:r w:rsidR="00213A62" w:rsidRPr="00D25A71">
        <w:rPr>
          <w:rFonts w:eastAsia="+mn-ea" w:cs="Times New Roman"/>
          <w:b/>
          <w:i/>
          <w:sz w:val="24"/>
          <w:szCs w:val="24"/>
          <w:lang w:val="es-US"/>
        </w:rPr>
        <w:t>os.</w:t>
      </w:r>
    </w:p>
    <w:p w14:paraId="03B2FAE8" w14:textId="6CE07D5E" w:rsidR="00832639" w:rsidRPr="00D25A71" w:rsidRDefault="009E4DDE" w:rsidP="008C32C8">
      <w:pPr>
        <w:numPr>
          <w:ilvl w:val="0"/>
          <w:numId w:val="36"/>
        </w:numPr>
        <w:rPr>
          <w:rFonts w:eastAsia="+mn-ea" w:cs="Times New Roman"/>
          <w:b/>
          <w:i/>
          <w:sz w:val="24"/>
          <w:szCs w:val="24"/>
          <w:lang w:val="es-US"/>
        </w:rPr>
      </w:pPr>
      <w:r w:rsidRPr="00D25A71">
        <w:rPr>
          <w:rFonts w:eastAsia="+mn-ea" w:cs="Times New Roman"/>
          <w:b/>
          <w:i/>
          <w:sz w:val="24"/>
          <w:szCs w:val="24"/>
          <w:lang w:val="es-US"/>
        </w:rPr>
        <w:t>Meta</w:t>
      </w:r>
      <w:r w:rsidR="00213A62" w:rsidRPr="00D25A71">
        <w:rPr>
          <w:rFonts w:eastAsia="+mn-ea" w:cs="Times New Roman"/>
          <w:b/>
          <w:i/>
          <w:sz w:val="24"/>
          <w:szCs w:val="24"/>
          <w:lang w:val="es-US"/>
        </w:rPr>
        <w:t> </w:t>
      </w:r>
      <w:r w:rsidRPr="00D25A71">
        <w:rPr>
          <w:rFonts w:eastAsia="+mn-ea" w:cs="Times New Roman"/>
          <w:b/>
          <w:i/>
          <w:sz w:val="24"/>
          <w:szCs w:val="24"/>
          <w:lang w:val="es-US"/>
        </w:rPr>
        <w:t xml:space="preserve">4: </w:t>
      </w:r>
      <w:r w:rsidR="00213A62" w:rsidRPr="00D25A71">
        <w:rPr>
          <w:rFonts w:eastAsia="+mn-ea" w:cs="Times New Roman"/>
          <w:b/>
          <w:i/>
          <w:sz w:val="24"/>
          <w:szCs w:val="24"/>
          <w:lang w:val="es-US"/>
        </w:rPr>
        <w:t>l</w:t>
      </w:r>
      <w:r w:rsidRPr="00D25A71">
        <w:rPr>
          <w:rFonts w:eastAsia="+mn-ea" w:cs="Times New Roman"/>
          <w:b/>
          <w:i/>
          <w:sz w:val="24"/>
          <w:szCs w:val="24"/>
          <w:lang w:val="es-US"/>
        </w:rPr>
        <w:t>a toma de decisiones sobre la calidad del aire es</w:t>
      </w:r>
      <w:r w:rsidR="00213A62" w:rsidRPr="00D25A71">
        <w:rPr>
          <w:rFonts w:eastAsia="+mn-ea" w:cs="Times New Roman"/>
          <w:b/>
          <w:i/>
          <w:sz w:val="24"/>
          <w:szCs w:val="24"/>
          <w:lang w:val="es-US"/>
        </w:rPr>
        <w:t>tá</w:t>
      </w:r>
      <w:r w:rsidRPr="00D25A71">
        <w:rPr>
          <w:rFonts w:eastAsia="+mn-ea" w:cs="Times New Roman"/>
          <w:b/>
          <w:i/>
          <w:sz w:val="24"/>
          <w:szCs w:val="24"/>
          <w:lang w:val="es-US"/>
        </w:rPr>
        <w:t xml:space="preserve"> </w:t>
      </w:r>
      <w:r w:rsidR="00213A62" w:rsidRPr="00D25A71">
        <w:rPr>
          <w:rFonts w:eastAsia="+mn-ea" w:cs="Times New Roman"/>
          <w:b/>
          <w:i/>
          <w:sz w:val="24"/>
          <w:szCs w:val="24"/>
          <w:lang w:val="es-US"/>
        </w:rPr>
        <w:t>fundada en</w:t>
      </w:r>
      <w:r w:rsidRPr="00D25A71">
        <w:rPr>
          <w:rFonts w:eastAsia="+mn-ea" w:cs="Times New Roman"/>
          <w:b/>
          <w:i/>
          <w:sz w:val="24"/>
          <w:szCs w:val="24"/>
          <w:lang w:val="es-US"/>
        </w:rPr>
        <w:t xml:space="preserve"> investigación sólida</w:t>
      </w:r>
      <w:r w:rsidR="00213A62" w:rsidRPr="00D25A71">
        <w:rPr>
          <w:rFonts w:eastAsia="+mn-ea" w:cs="Times New Roman"/>
          <w:b/>
          <w:i/>
          <w:sz w:val="24"/>
          <w:szCs w:val="24"/>
          <w:lang w:val="es-US"/>
        </w:rPr>
        <w:t>.</w:t>
      </w:r>
    </w:p>
    <w:p w14:paraId="182A54A3" w14:textId="31729B4A" w:rsidR="00832639" w:rsidRPr="00D25A71" w:rsidRDefault="009E4DDE" w:rsidP="008C32C8">
      <w:pPr>
        <w:numPr>
          <w:ilvl w:val="0"/>
          <w:numId w:val="36"/>
        </w:numPr>
        <w:rPr>
          <w:rFonts w:eastAsia="+mn-ea" w:cs="Times New Roman"/>
          <w:b/>
          <w:i/>
          <w:sz w:val="24"/>
          <w:szCs w:val="24"/>
          <w:lang w:val="es-US"/>
        </w:rPr>
      </w:pPr>
      <w:r w:rsidRPr="00D25A71">
        <w:rPr>
          <w:rFonts w:eastAsia="+mn-ea" w:cs="Times New Roman"/>
          <w:b/>
          <w:i/>
          <w:sz w:val="24"/>
          <w:szCs w:val="24"/>
          <w:lang w:val="es-US"/>
        </w:rPr>
        <w:t>Meta</w:t>
      </w:r>
      <w:r w:rsidR="00213A62" w:rsidRPr="00D25A71">
        <w:rPr>
          <w:rFonts w:eastAsia="+mn-ea" w:cs="Times New Roman"/>
          <w:b/>
          <w:i/>
          <w:sz w:val="24"/>
          <w:szCs w:val="24"/>
          <w:lang w:val="es-US"/>
        </w:rPr>
        <w:t> </w:t>
      </w:r>
      <w:r w:rsidR="00832639" w:rsidRPr="00D25A71">
        <w:rPr>
          <w:rFonts w:eastAsia="+mn-ea" w:cs="Times New Roman"/>
          <w:b/>
          <w:i/>
          <w:sz w:val="24"/>
          <w:szCs w:val="24"/>
          <w:lang w:val="es-US"/>
        </w:rPr>
        <w:t xml:space="preserve">5: </w:t>
      </w:r>
      <w:r w:rsidR="00213A62" w:rsidRPr="00D25A71">
        <w:rPr>
          <w:rFonts w:eastAsia="+mn-ea" w:cs="Times New Roman"/>
          <w:b/>
          <w:i/>
          <w:sz w:val="24"/>
          <w:szCs w:val="24"/>
          <w:lang w:val="es-US"/>
        </w:rPr>
        <w:t>e</w:t>
      </w:r>
      <w:r w:rsidRPr="00D25A71">
        <w:rPr>
          <w:rFonts w:eastAsia="+mn-ea" w:cs="Times New Roman"/>
          <w:b/>
          <w:i/>
          <w:sz w:val="24"/>
          <w:szCs w:val="24"/>
          <w:lang w:val="es-US"/>
        </w:rPr>
        <w:t xml:space="preserve">l conocimiento y </w:t>
      </w:r>
      <w:r w:rsidR="00213A62" w:rsidRPr="00D25A71">
        <w:rPr>
          <w:rFonts w:eastAsia="+mn-ea" w:cs="Times New Roman"/>
          <w:b/>
          <w:i/>
          <w:sz w:val="24"/>
          <w:szCs w:val="24"/>
          <w:lang w:val="es-US"/>
        </w:rPr>
        <w:t xml:space="preserve">el </w:t>
      </w:r>
      <w:r w:rsidRPr="00D25A71">
        <w:rPr>
          <w:rFonts w:eastAsia="+mn-ea" w:cs="Times New Roman"/>
          <w:b/>
          <w:i/>
          <w:sz w:val="24"/>
          <w:szCs w:val="24"/>
          <w:lang w:val="es-US"/>
        </w:rPr>
        <w:t xml:space="preserve">entendimiento entre los </w:t>
      </w:r>
      <w:r w:rsidR="00213A62" w:rsidRPr="00D25A71">
        <w:rPr>
          <w:rFonts w:eastAsia="+mn-ea" w:cs="Times New Roman"/>
          <w:b/>
          <w:i/>
          <w:sz w:val="24"/>
          <w:szCs w:val="24"/>
          <w:lang w:val="es-US"/>
        </w:rPr>
        <w:t>que toman</w:t>
      </w:r>
      <w:r w:rsidRPr="00D25A71">
        <w:rPr>
          <w:rFonts w:eastAsia="+mn-ea" w:cs="Times New Roman"/>
          <w:b/>
          <w:i/>
          <w:sz w:val="24"/>
          <w:szCs w:val="24"/>
          <w:lang w:val="es-US"/>
        </w:rPr>
        <w:t xml:space="preserve"> decisiones, </w:t>
      </w:r>
      <w:r w:rsidR="00213A62" w:rsidRPr="00D25A71">
        <w:rPr>
          <w:rFonts w:eastAsia="+mn-ea" w:cs="Times New Roman"/>
          <w:b/>
          <w:i/>
          <w:sz w:val="24"/>
          <w:szCs w:val="24"/>
          <w:lang w:val="es-US"/>
        </w:rPr>
        <w:t xml:space="preserve">los </w:t>
      </w:r>
      <w:r w:rsidR="00D01D00" w:rsidRPr="00D25A71">
        <w:rPr>
          <w:rFonts w:eastAsia="+mn-ea" w:cs="Times New Roman"/>
          <w:b/>
          <w:i/>
          <w:sz w:val="24"/>
          <w:szCs w:val="24"/>
          <w:lang w:val="es-US"/>
        </w:rPr>
        <w:t>participantes</w:t>
      </w:r>
      <w:r w:rsidRPr="00D25A71">
        <w:rPr>
          <w:rFonts w:eastAsia="+mn-ea" w:cs="Times New Roman"/>
          <w:b/>
          <w:i/>
          <w:sz w:val="24"/>
          <w:szCs w:val="24"/>
          <w:lang w:val="es-US"/>
        </w:rPr>
        <w:t xml:space="preserve"> involucrados y el público </w:t>
      </w:r>
      <w:r w:rsidR="00213A62" w:rsidRPr="00D25A71">
        <w:rPr>
          <w:rFonts w:eastAsia="+mn-ea" w:cs="Times New Roman"/>
          <w:b/>
          <w:i/>
          <w:sz w:val="24"/>
          <w:szCs w:val="24"/>
          <w:lang w:val="es-US"/>
        </w:rPr>
        <w:t xml:space="preserve">en </w:t>
      </w:r>
      <w:r w:rsidRPr="00D25A71">
        <w:rPr>
          <w:rFonts w:eastAsia="+mn-ea" w:cs="Times New Roman"/>
          <w:b/>
          <w:i/>
          <w:sz w:val="24"/>
          <w:szCs w:val="24"/>
          <w:lang w:val="es-US"/>
        </w:rPr>
        <w:t xml:space="preserve">general </w:t>
      </w:r>
      <w:r w:rsidR="00213A62" w:rsidRPr="00D25A71">
        <w:rPr>
          <w:rFonts w:eastAsia="+mn-ea" w:cs="Times New Roman"/>
          <w:b/>
          <w:i/>
          <w:sz w:val="24"/>
          <w:szCs w:val="24"/>
          <w:lang w:val="es-US"/>
        </w:rPr>
        <w:t xml:space="preserve">se </w:t>
      </w:r>
      <w:r w:rsidRPr="00D25A71">
        <w:rPr>
          <w:rFonts w:eastAsia="+mn-ea" w:cs="Times New Roman"/>
          <w:b/>
          <w:i/>
          <w:sz w:val="24"/>
          <w:szCs w:val="24"/>
          <w:lang w:val="es-US"/>
        </w:rPr>
        <w:t>mejora según un plan de educación y extensión</w:t>
      </w:r>
      <w:r w:rsidR="00213A62" w:rsidRPr="00D25A71">
        <w:rPr>
          <w:rFonts w:eastAsia="+mn-ea" w:cs="Times New Roman"/>
          <w:b/>
          <w:i/>
          <w:sz w:val="24"/>
          <w:szCs w:val="24"/>
          <w:lang w:val="es-US"/>
        </w:rPr>
        <w:t>.</w:t>
      </w:r>
    </w:p>
    <w:p w14:paraId="2ED37421" w14:textId="14BC30BD" w:rsidR="00832639" w:rsidRPr="00D25A71" w:rsidRDefault="00454516" w:rsidP="008C32C8">
      <w:pPr>
        <w:pStyle w:val="Heading1"/>
        <w:rPr>
          <w:lang w:val="es-US"/>
        </w:rPr>
      </w:pPr>
      <w:bookmarkStart w:id="32" w:name="_Toc26285057"/>
      <w:r w:rsidRPr="00D25A71">
        <w:rPr>
          <w:lang w:val="es-US"/>
        </w:rPr>
        <w:t xml:space="preserve">Plan de </w:t>
      </w:r>
      <w:r w:rsidR="00213A62" w:rsidRPr="00D25A71">
        <w:rPr>
          <w:lang w:val="es-US"/>
        </w:rPr>
        <w:t>i</w:t>
      </w:r>
      <w:r w:rsidRPr="00D25A71">
        <w:rPr>
          <w:lang w:val="es-US"/>
        </w:rPr>
        <w:t>mplementación</w:t>
      </w:r>
      <w:bookmarkEnd w:id="32"/>
    </w:p>
    <w:p w14:paraId="7858E65D" w14:textId="573CB868" w:rsidR="008310E2" w:rsidRPr="00D25A71" w:rsidRDefault="00454516" w:rsidP="008C32C8">
      <w:pPr>
        <w:pStyle w:val="BodyText12pt"/>
        <w:rPr>
          <w:i/>
          <w:iCs/>
          <w:lang w:val="es-US"/>
        </w:rPr>
      </w:pPr>
      <w:r w:rsidRPr="00D25A71">
        <w:rPr>
          <w:i/>
          <w:iCs/>
          <w:lang w:val="es-US"/>
        </w:rPr>
        <w:t>El plan de implementación detallado a continuación está diseñado para cumplir las metas requeridas para alcanzar el objetivo principal del</w:t>
      </w:r>
      <w:r w:rsidR="00832639" w:rsidRPr="00D25A71">
        <w:rPr>
          <w:i/>
          <w:iCs/>
          <w:lang w:val="es-US"/>
        </w:rPr>
        <w:t xml:space="preserve"> AQMP.</w:t>
      </w:r>
      <w:r w:rsidR="008310E2" w:rsidRPr="00D25A71">
        <w:rPr>
          <w:i/>
          <w:iCs/>
          <w:lang w:val="es-US"/>
        </w:rPr>
        <w:t xml:space="preserve"> </w:t>
      </w:r>
      <w:r w:rsidRPr="00D25A71">
        <w:rPr>
          <w:i/>
          <w:iCs/>
          <w:lang w:val="es-US"/>
        </w:rPr>
        <w:t xml:space="preserve">La implementación debe ser detallada y específica e incluye los fundamentos básicos de la ejecución, </w:t>
      </w:r>
      <w:r w:rsidR="00213A62" w:rsidRPr="00D25A71">
        <w:rPr>
          <w:i/>
          <w:iCs/>
          <w:lang w:val="es-US"/>
        </w:rPr>
        <w:t xml:space="preserve">el </w:t>
      </w:r>
      <w:r w:rsidRPr="00D25A71">
        <w:rPr>
          <w:i/>
          <w:iCs/>
          <w:lang w:val="es-US"/>
        </w:rPr>
        <w:t>monitoreo y</w:t>
      </w:r>
      <w:r w:rsidR="00213A62" w:rsidRPr="00D25A71">
        <w:rPr>
          <w:i/>
          <w:iCs/>
          <w:lang w:val="es-US"/>
        </w:rPr>
        <w:t xml:space="preserve"> la</w:t>
      </w:r>
      <w:r w:rsidRPr="00D25A71">
        <w:rPr>
          <w:i/>
          <w:iCs/>
          <w:lang w:val="es-US"/>
        </w:rPr>
        <w:t xml:space="preserve"> evaluación del programa, además de las actividades concretas, </w:t>
      </w:r>
      <w:r w:rsidR="00213A62" w:rsidRPr="00D25A71">
        <w:rPr>
          <w:i/>
          <w:iCs/>
          <w:lang w:val="es-US"/>
        </w:rPr>
        <w:t xml:space="preserve">las </w:t>
      </w:r>
      <w:r w:rsidRPr="00D25A71">
        <w:rPr>
          <w:i/>
          <w:iCs/>
          <w:lang w:val="es-US"/>
        </w:rPr>
        <w:t xml:space="preserve">agencias responsables, </w:t>
      </w:r>
      <w:r w:rsidR="00213A62" w:rsidRPr="00D25A71">
        <w:rPr>
          <w:i/>
          <w:iCs/>
          <w:lang w:val="es-US"/>
        </w:rPr>
        <w:t xml:space="preserve">los </w:t>
      </w:r>
      <w:r w:rsidRPr="00D25A71">
        <w:rPr>
          <w:i/>
          <w:iCs/>
          <w:lang w:val="es-US"/>
        </w:rPr>
        <w:t xml:space="preserve">plazos </w:t>
      </w:r>
      <w:r w:rsidR="00213A62" w:rsidRPr="00D25A71">
        <w:rPr>
          <w:i/>
          <w:iCs/>
          <w:lang w:val="es-US"/>
        </w:rPr>
        <w:t>y los</w:t>
      </w:r>
      <w:r w:rsidRPr="00D25A71">
        <w:rPr>
          <w:i/>
          <w:iCs/>
          <w:lang w:val="es-US"/>
        </w:rPr>
        <w:t xml:space="preserve"> indicadores de desempeño requeridos para monitorear el avance a lo largo del tiempo</w:t>
      </w:r>
      <w:r w:rsidR="008310E2" w:rsidRPr="00D25A71">
        <w:rPr>
          <w:i/>
          <w:iCs/>
          <w:lang w:val="es-US"/>
        </w:rPr>
        <w:t>.</w:t>
      </w:r>
    </w:p>
    <w:p w14:paraId="67CC1C3C" w14:textId="4D0A05A9" w:rsidR="007709B9" w:rsidRPr="00D25A71" w:rsidRDefault="00454516" w:rsidP="007709B9">
      <w:pPr>
        <w:pStyle w:val="BodyText12pt"/>
        <w:rPr>
          <w:i/>
          <w:iCs/>
          <w:lang w:val="es-US"/>
        </w:rPr>
        <w:sectPr w:rsidR="007709B9" w:rsidRPr="00D25A71" w:rsidSect="001F2D6C">
          <w:headerReference w:type="even" r:id="rId16"/>
          <w:headerReference w:type="first" r:id="rId17"/>
          <w:pgSz w:w="12240" w:h="15840"/>
          <w:pgMar w:top="1440" w:right="1440" w:bottom="1440" w:left="1440" w:header="720" w:footer="720" w:gutter="0"/>
          <w:cols w:space="720"/>
          <w:docGrid w:linePitch="360"/>
        </w:sectPr>
      </w:pPr>
      <w:r w:rsidRPr="00D25A71">
        <w:rPr>
          <w:i/>
          <w:iCs/>
          <w:lang w:val="es-US"/>
        </w:rPr>
        <w:t>Los objetivos presentados a continuación son ejemplos de lo</w:t>
      </w:r>
      <w:r w:rsidR="00213A62" w:rsidRPr="00D25A71">
        <w:rPr>
          <w:i/>
          <w:iCs/>
          <w:lang w:val="es-US"/>
        </w:rPr>
        <w:t xml:space="preserve"> que</w:t>
      </w:r>
      <w:r w:rsidRPr="00D25A71">
        <w:rPr>
          <w:i/>
          <w:iCs/>
          <w:lang w:val="es-US"/>
        </w:rPr>
        <w:t xml:space="preserve"> podría incluirse</w:t>
      </w:r>
      <w:r w:rsidR="007709B9" w:rsidRPr="00D25A71">
        <w:rPr>
          <w:i/>
          <w:iCs/>
          <w:lang w:val="es-US"/>
        </w:rPr>
        <w:t>:</w:t>
      </w:r>
    </w:p>
    <w:p w14:paraId="643B95BB" w14:textId="6D8A16AF" w:rsidR="007709B9" w:rsidRPr="00D25A71" w:rsidRDefault="00DC77FC" w:rsidP="00895630">
      <w:pPr>
        <w:pStyle w:val="ExhibitTitle"/>
        <w:rPr>
          <w:noProof w:val="0"/>
          <w:lang w:val="es-US"/>
        </w:rPr>
      </w:pPr>
      <w:r w:rsidRPr="00D25A71">
        <w:rPr>
          <w:noProof w:val="0"/>
          <w:lang w:val="es-US"/>
        </w:rPr>
        <w:lastRenderedPageBreak/>
        <w:t>TABLA</w:t>
      </w:r>
      <w:r w:rsidR="003C6F85" w:rsidRPr="00D25A71">
        <w:rPr>
          <w:noProof w:val="0"/>
          <w:lang w:val="es-US"/>
        </w:rPr>
        <w:t> </w:t>
      </w:r>
      <w:r w:rsidR="007F6B63" w:rsidRPr="00D25A71">
        <w:rPr>
          <w:noProof w:val="0"/>
          <w:lang w:val="es-US"/>
        </w:rPr>
        <w:t>2. DESCRIPCIÓN DE LA</w:t>
      </w:r>
      <w:r w:rsidR="00325282" w:rsidRPr="00D25A71">
        <w:rPr>
          <w:noProof w:val="0"/>
          <w:lang w:val="es-US"/>
        </w:rPr>
        <w:t>S TAREAS REQUERIDAS PARA ALCANZAR LAS METAS DEL AQMP</w:t>
      </w:r>
      <w:r w:rsidRPr="00D25A71">
        <w:rPr>
          <w:noProof w:val="0"/>
          <w:lang w:val="es-US"/>
        </w:rPr>
        <w:t>.</w:t>
      </w:r>
    </w:p>
    <w:tbl>
      <w:tblPr>
        <w:tblStyle w:val="TableGrid1"/>
        <w:tblW w:w="4959" w:type="pct"/>
        <w:jc w:val="right"/>
        <w:tblBorders>
          <w:top w:val="single" w:sz="4" w:space="0" w:color="002060"/>
          <w:left w:val="single" w:sz="4" w:space="0" w:color="002060"/>
          <w:bottom w:val="single" w:sz="4" w:space="0" w:color="002060"/>
          <w:right w:val="single" w:sz="4" w:space="0" w:color="002060"/>
          <w:insideH w:val="single" w:sz="4" w:space="0" w:color="A6A6A6"/>
          <w:insideV w:val="single" w:sz="4" w:space="0" w:color="002060"/>
        </w:tblBorders>
        <w:tblLayout w:type="fixed"/>
        <w:tblLook w:val="04A0" w:firstRow="1" w:lastRow="0" w:firstColumn="1" w:lastColumn="0" w:noHBand="0" w:noVBand="1"/>
      </w:tblPr>
      <w:tblGrid>
        <w:gridCol w:w="3861"/>
        <w:gridCol w:w="1891"/>
        <w:gridCol w:w="1800"/>
        <w:gridCol w:w="1891"/>
        <w:gridCol w:w="1711"/>
        <w:gridCol w:w="1690"/>
      </w:tblGrid>
      <w:tr w:rsidR="00B75993" w:rsidRPr="00B15767" w14:paraId="30F9F914" w14:textId="77777777" w:rsidTr="00A81277">
        <w:trPr>
          <w:trHeight w:val="20"/>
          <w:jc w:val="right"/>
        </w:trPr>
        <w:tc>
          <w:tcPr>
            <w:tcW w:w="12844" w:type="dxa"/>
            <w:gridSpan w:val="6"/>
            <w:tcBorders>
              <w:top w:val="single" w:sz="4" w:space="0" w:color="002060"/>
              <w:left w:val="single" w:sz="4" w:space="0" w:color="008085"/>
              <w:bottom w:val="single" w:sz="4" w:space="0" w:color="A6A6A6" w:themeColor="background1" w:themeShade="A6"/>
            </w:tcBorders>
            <w:shd w:val="clear" w:color="auto" w:fill="A8EBEF" w:themeFill="accent3" w:themeFillTint="66"/>
            <w:vAlign w:val="bottom"/>
          </w:tcPr>
          <w:p w14:paraId="321028CC" w14:textId="45B661E4" w:rsidR="00832639" w:rsidRPr="00D25A71" w:rsidRDefault="00325282" w:rsidP="003C6F85">
            <w:pPr>
              <w:pStyle w:val="ChartHeader"/>
              <w:jc w:val="left"/>
              <w:rPr>
                <w:rFonts w:ascii="Calibri" w:hAnsi="Calibri" w:cs="Calibri"/>
                <w:color w:val="auto"/>
                <w:lang w:val="es-US"/>
              </w:rPr>
            </w:pPr>
            <w:bookmarkStart w:id="33" w:name="_Toc472686205"/>
            <w:bookmarkStart w:id="34" w:name="_Toc472686454"/>
            <w:bookmarkStart w:id="35" w:name="_Toc472686521"/>
            <w:bookmarkStart w:id="36" w:name="_Toc472687389"/>
            <w:r w:rsidRPr="00D25A71">
              <w:rPr>
                <w:rFonts w:ascii="Calibri" w:hAnsi="Calibri" w:cs="Calibri"/>
                <w:color w:val="auto"/>
                <w:lang w:val="es-US"/>
              </w:rPr>
              <w:t>META</w:t>
            </w:r>
            <w:r w:rsidR="003C6F85" w:rsidRPr="00D25A71">
              <w:rPr>
                <w:rFonts w:ascii="Calibri" w:hAnsi="Calibri" w:cs="Calibri"/>
                <w:color w:val="auto"/>
                <w:lang w:val="es-US"/>
              </w:rPr>
              <w:t> </w:t>
            </w:r>
            <w:r w:rsidR="00832639" w:rsidRPr="00D25A71">
              <w:rPr>
                <w:rFonts w:ascii="Calibri" w:hAnsi="Calibri" w:cs="Calibri"/>
                <w:color w:val="auto"/>
                <w:lang w:val="es-US"/>
              </w:rPr>
              <w:t>1</w:t>
            </w:r>
            <w:r w:rsidR="006D08C7" w:rsidRPr="00D25A71">
              <w:rPr>
                <w:rFonts w:ascii="Calibri" w:hAnsi="Calibri" w:cs="Calibri"/>
                <w:color w:val="auto"/>
                <w:lang w:val="es-US"/>
              </w:rPr>
              <w:t>:</w:t>
            </w:r>
            <w:r w:rsidR="00832639" w:rsidRPr="00D25A71">
              <w:rPr>
                <w:rFonts w:ascii="Calibri" w:hAnsi="Calibri" w:cs="Calibri"/>
                <w:color w:val="auto"/>
                <w:lang w:val="es-US"/>
              </w:rPr>
              <w:t xml:space="preserve"> </w:t>
            </w:r>
            <w:r w:rsidRPr="00D25A71">
              <w:rPr>
                <w:rFonts w:ascii="Calibri" w:hAnsi="Calibri" w:cs="Calibri"/>
                <w:color w:val="auto"/>
                <w:lang w:val="es-US"/>
              </w:rPr>
              <w:t xml:space="preserve">Las concentraciones ambientales de los contaminantes atmosféricos cumplen las normas pertinentes de calidad del aire ambiental </w:t>
            </w:r>
            <w:r w:rsidR="003C6F85" w:rsidRPr="00D25A71">
              <w:rPr>
                <w:rFonts w:ascii="Calibri" w:hAnsi="Calibri" w:cs="Calibri"/>
                <w:color w:val="auto"/>
                <w:lang w:val="es-US"/>
              </w:rPr>
              <w:t>POR</w:t>
            </w:r>
            <w:r w:rsidRPr="00D25A71">
              <w:rPr>
                <w:rFonts w:ascii="Calibri" w:hAnsi="Calibri" w:cs="Calibri"/>
                <w:color w:val="auto"/>
                <w:lang w:val="es-US"/>
              </w:rPr>
              <w:t xml:space="preserve"> reducciones de emisión planificadas</w:t>
            </w:r>
            <w:bookmarkEnd w:id="33"/>
            <w:bookmarkEnd w:id="34"/>
            <w:bookmarkEnd w:id="35"/>
            <w:bookmarkEnd w:id="36"/>
          </w:p>
        </w:tc>
      </w:tr>
      <w:tr w:rsidR="006D08C7" w:rsidRPr="00D25A71" w14:paraId="5B4A9A47"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shd w:val="clear" w:color="auto" w:fill="D3F5F7" w:themeFill="accent3" w:themeFillTint="33"/>
            <w:vAlign w:val="bottom"/>
          </w:tcPr>
          <w:p w14:paraId="00D55317" w14:textId="2DE18CED" w:rsidR="00832639" w:rsidRPr="00D25A71" w:rsidRDefault="00832639" w:rsidP="00B75993">
            <w:pPr>
              <w:jc w:val="center"/>
              <w:rPr>
                <w:rFonts w:eastAsia="Times New Roman"/>
                <w:b/>
                <w:bCs/>
                <w:caps/>
                <w:lang w:val="es-US"/>
              </w:rPr>
            </w:pPr>
            <w:bookmarkStart w:id="37" w:name="_Toc472686206"/>
            <w:bookmarkStart w:id="38" w:name="_Toc472686455"/>
            <w:bookmarkStart w:id="39" w:name="_Toc472686522"/>
            <w:bookmarkStart w:id="40" w:name="_Toc472687390"/>
            <w:r w:rsidRPr="00D25A71">
              <w:rPr>
                <w:rFonts w:eastAsia="Times New Roman"/>
                <w:b/>
                <w:bCs/>
                <w:caps/>
                <w:lang w:val="es-US"/>
              </w:rPr>
              <w:t>Obje</w:t>
            </w:r>
            <w:bookmarkEnd w:id="37"/>
            <w:bookmarkEnd w:id="38"/>
            <w:bookmarkEnd w:id="39"/>
            <w:bookmarkEnd w:id="40"/>
            <w:r w:rsidR="00325282" w:rsidRPr="00D25A71">
              <w:rPr>
                <w:rFonts w:eastAsia="Times New Roman"/>
                <w:b/>
                <w:bCs/>
                <w:caps/>
                <w:lang w:val="es-US"/>
              </w:rPr>
              <w:t>TIVOS</w:t>
            </w:r>
          </w:p>
        </w:tc>
        <w:tc>
          <w:tcPr>
            <w:tcW w:w="1891" w:type="dxa"/>
            <w:tcBorders>
              <w:top w:val="single" w:sz="4" w:space="0" w:color="A6A6A6" w:themeColor="background1" w:themeShade="A6"/>
              <w:bottom w:val="single" w:sz="4" w:space="0" w:color="A6A6A6" w:themeColor="background1" w:themeShade="A6"/>
            </w:tcBorders>
            <w:shd w:val="clear" w:color="auto" w:fill="D3F5F7" w:themeFill="accent3" w:themeFillTint="33"/>
            <w:vAlign w:val="bottom"/>
          </w:tcPr>
          <w:p w14:paraId="12E15AE2" w14:textId="713043D0" w:rsidR="00832639" w:rsidRPr="00D25A71" w:rsidRDefault="00832639" w:rsidP="00B75993">
            <w:pPr>
              <w:jc w:val="center"/>
              <w:rPr>
                <w:rFonts w:eastAsia="Times New Roman"/>
                <w:b/>
                <w:bCs/>
                <w:caps/>
                <w:lang w:val="es-US"/>
              </w:rPr>
            </w:pPr>
            <w:bookmarkStart w:id="41" w:name="_Toc472686207"/>
            <w:bookmarkStart w:id="42" w:name="_Toc472686456"/>
            <w:bookmarkStart w:id="43" w:name="_Toc472686523"/>
            <w:bookmarkStart w:id="44" w:name="_Toc472687391"/>
            <w:r w:rsidRPr="00D25A71">
              <w:rPr>
                <w:rFonts w:eastAsia="Times New Roman"/>
                <w:b/>
                <w:bCs/>
                <w:caps/>
                <w:lang w:val="es-US"/>
              </w:rPr>
              <w:t>Activi</w:t>
            </w:r>
            <w:bookmarkEnd w:id="41"/>
            <w:bookmarkEnd w:id="42"/>
            <w:bookmarkEnd w:id="43"/>
            <w:bookmarkEnd w:id="44"/>
            <w:r w:rsidR="00325282" w:rsidRPr="00D25A71">
              <w:rPr>
                <w:rFonts w:eastAsia="Times New Roman"/>
                <w:b/>
                <w:bCs/>
                <w:caps/>
                <w:lang w:val="es-US"/>
              </w:rPr>
              <w:t>DADES</w:t>
            </w:r>
          </w:p>
        </w:tc>
        <w:tc>
          <w:tcPr>
            <w:tcW w:w="1800" w:type="dxa"/>
            <w:tcBorders>
              <w:top w:val="single" w:sz="4" w:space="0" w:color="A6A6A6" w:themeColor="background1" w:themeShade="A6"/>
              <w:bottom w:val="single" w:sz="4" w:space="0" w:color="A6A6A6" w:themeColor="background1" w:themeShade="A6"/>
            </w:tcBorders>
            <w:shd w:val="clear" w:color="auto" w:fill="D3F5F7" w:themeFill="accent3" w:themeFillTint="33"/>
            <w:vAlign w:val="bottom"/>
          </w:tcPr>
          <w:p w14:paraId="6A6850CD" w14:textId="68197929" w:rsidR="00832639" w:rsidRPr="00D25A71" w:rsidRDefault="00325282" w:rsidP="00B75993">
            <w:pPr>
              <w:jc w:val="center"/>
              <w:rPr>
                <w:rFonts w:eastAsia="Times New Roman"/>
                <w:b/>
                <w:bCs/>
                <w:caps/>
                <w:lang w:val="es-US"/>
              </w:rPr>
            </w:pPr>
            <w:r w:rsidRPr="00D25A71">
              <w:rPr>
                <w:rFonts w:eastAsia="Times New Roman"/>
                <w:b/>
                <w:bCs/>
                <w:caps/>
                <w:lang w:val="es-US"/>
              </w:rPr>
              <w:t>RESPONSABILIDAD OBLIGATORIA</w:t>
            </w:r>
          </w:p>
        </w:tc>
        <w:tc>
          <w:tcPr>
            <w:tcW w:w="1891" w:type="dxa"/>
            <w:tcBorders>
              <w:top w:val="single" w:sz="4" w:space="0" w:color="A6A6A6" w:themeColor="background1" w:themeShade="A6"/>
              <w:bottom w:val="single" w:sz="4" w:space="0" w:color="A6A6A6" w:themeColor="background1" w:themeShade="A6"/>
            </w:tcBorders>
            <w:shd w:val="clear" w:color="auto" w:fill="D3F5F7" w:themeFill="accent3" w:themeFillTint="33"/>
            <w:vAlign w:val="bottom"/>
          </w:tcPr>
          <w:p w14:paraId="3EF0BB1D" w14:textId="4C7180BA" w:rsidR="00832639" w:rsidRPr="00D25A71" w:rsidRDefault="00325282" w:rsidP="00B75993">
            <w:pPr>
              <w:jc w:val="center"/>
              <w:rPr>
                <w:rFonts w:eastAsia="Times New Roman"/>
                <w:b/>
                <w:bCs/>
                <w:caps/>
                <w:lang w:val="es-US"/>
              </w:rPr>
            </w:pPr>
            <w:r w:rsidRPr="00D25A71">
              <w:rPr>
                <w:rFonts w:eastAsia="Times New Roman"/>
                <w:b/>
                <w:bCs/>
                <w:caps/>
                <w:lang w:val="es-US"/>
              </w:rPr>
              <w:t>RESPONSABILIDAD PARTICIPATIVA</w:t>
            </w:r>
          </w:p>
        </w:tc>
        <w:tc>
          <w:tcPr>
            <w:tcW w:w="1711" w:type="dxa"/>
            <w:tcBorders>
              <w:top w:val="single" w:sz="4" w:space="0" w:color="A6A6A6" w:themeColor="background1" w:themeShade="A6"/>
              <w:bottom w:val="single" w:sz="4" w:space="0" w:color="A6A6A6" w:themeColor="background1" w:themeShade="A6"/>
            </w:tcBorders>
            <w:shd w:val="clear" w:color="auto" w:fill="D3F5F7" w:themeFill="accent3" w:themeFillTint="33"/>
            <w:vAlign w:val="bottom"/>
          </w:tcPr>
          <w:p w14:paraId="34471DEE" w14:textId="5BA76672" w:rsidR="00832639" w:rsidRPr="00D25A71" w:rsidRDefault="00325282" w:rsidP="00B75993">
            <w:pPr>
              <w:jc w:val="center"/>
              <w:rPr>
                <w:rFonts w:eastAsia="Times New Roman"/>
                <w:b/>
                <w:bCs/>
                <w:caps/>
                <w:lang w:val="es-US"/>
              </w:rPr>
            </w:pPr>
            <w:r w:rsidRPr="00D25A71">
              <w:rPr>
                <w:rFonts w:eastAsia="Times New Roman"/>
                <w:b/>
                <w:bCs/>
                <w:caps/>
                <w:lang w:val="es-US"/>
              </w:rPr>
              <w:t>PLAZOS</w:t>
            </w:r>
          </w:p>
        </w:tc>
        <w:tc>
          <w:tcPr>
            <w:tcW w:w="1690" w:type="dxa"/>
            <w:tcBorders>
              <w:top w:val="single" w:sz="4" w:space="0" w:color="A6A6A6" w:themeColor="background1" w:themeShade="A6"/>
              <w:bottom w:val="single" w:sz="4" w:space="0" w:color="A6A6A6" w:themeColor="background1" w:themeShade="A6"/>
            </w:tcBorders>
            <w:shd w:val="clear" w:color="auto" w:fill="D3F5F7" w:themeFill="accent3" w:themeFillTint="33"/>
            <w:vAlign w:val="bottom"/>
          </w:tcPr>
          <w:p w14:paraId="2753F77F" w14:textId="62B4278F" w:rsidR="00832639" w:rsidRPr="00D25A71" w:rsidRDefault="00832639" w:rsidP="00B75993">
            <w:pPr>
              <w:jc w:val="center"/>
              <w:rPr>
                <w:rFonts w:eastAsia="Times New Roman"/>
                <w:b/>
                <w:bCs/>
                <w:caps/>
                <w:lang w:val="es-US"/>
              </w:rPr>
            </w:pPr>
            <w:bookmarkStart w:id="45" w:name="_Toc472686211"/>
            <w:bookmarkStart w:id="46" w:name="_Toc472686460"/>
            <w:bookmarkStart w:id="47" w:name="_Toc472686527"/>
            <w:bookmarkStart w:id="48" w:name="_Toc472687395"/>
            <w:r w:rsidRPr="00D25A71">
              <w:rPr>
                <w:rFonts w:eastAsia="Times New Roman"/>
                <w:b/>
                <w:bCs/>
                <w:caps/>
                <w:lang w:val="es-US"/>
              </w:rPr>
              <w:t>Indica</w:t>
            </w:r>
            <w:bookmarkEnd w:id="45"/>
            <w:bookmarkEnd w:id="46"/>
            <w:bookmarkEnd w:id="47"/>
            <w:bookmarkEnd w:id="48"/>
            <w:r w:rsidR="00325282" w:rsidRPr="00D25A71">
              <w:rPr>
                <w:rFonts w:eastAsia="Times New Roman"/>
                <w:b/>
                <w:bCs/>
                <w:caps/>
                <w:lang w:val="es-US"/>
              </w:rPr>
              <w:t>DORES</w:t>
            </w:r>
          </w:p>
        </w:tc>
      </w:tr>
      <w:tr w:rsidR="00B75993" w:rsidRPr="00D25A71" w14:paraId="564BE2AE"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580D7926" w14:textId="2C666DF9" w:rsidR="00832639" w:rsidRPr="00D25A71" w:rsidRDefault="00325282" w:rsidP="00B75993">
            <w:pPr>
              <w:rPr>
                <w:highlight w:val="yellow"/>
                <w:lang w:val="es-US"/>
              </w:rPr>
            </w:pPr>
            <w:r w:rsidRPr="00D25A71">
              <w:rPr>
                <w:lang w:val="es-US"/>
              </w:rPr>
              <w:t xml:space="preserve">Actualizar las normas ambientales </w:t>
            </w:r>
          </w:p>
        </w:tc>
        <w:tc>
          <w:tcPr>
            <w:tcW w:w="1891" w:type="dxa"/>
            <w:tcBorders>
              <w:top w:val="single" w:sz="4" w:space="0" w:color="A6A6A6" w:themeColor="background1" w:themeShade="A6"/>
              <w:bottom w:val="single" w:sz="4" w:space="0" w:color="A6A6A6" w:themeColor="background1" w:themeShade="A6"/>
            </w:tcBorders>
            <w:vAlign w:val="center"/>
          </w:tcPr>
          <w:p w14:paraId="17ED7B1A" w14:textId="0A04D606" w:rsidR="00832639" w:rsidRPr="00D25A71" w:rsidRDefault="00A81277" w:rsidP="00B75993">
            <w:pPr>
              <w:rPr>
                <w:color w:val="FFFFFF" w:themeColor="background1"/>
                <w:highlight w:val="yellow"/>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0C985530" w14:textId="01ECED2A" w:rsidR="00832639" w:rsidRPr="00D25A71" w:rsidRDefault="00A81277" w:rsidP="00B75993">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4B08C384" w14:textId="79531050" w:rsidR="00832639" w:rsidRPr="00D25A71" w:rsidRDefault="00A81277" w:rsidP="00B75993">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2A4177D2" w14:textId="02A5C5C7" w:rsidR="00832639" w:rsidRPr="00D25A71" w:rsidRDefault="00A81277" w:rsidP="00B75993">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2C9E771A" w14:textId="2CA11F50" w:rsidR="00832639" w:rsidRPr="00D25A71" w:rsidRDefault="00A81277" w:rsidP="00B75993">
            <w:pPr>
              <w:rPr>
                <w:color w:val="FFFFFF" w:themeColor="background1"/>
                <w:lang w:val="es-US"/>
              </w:rPr>
            </w:pPr>
            <w:r w:rsidRPr="00D25A71">
              <w:rPr>
                <w:color w:val="FFFFFF" w:themeColor="background1"/>
                <w:lang w:val="es-US"/>
              </w:rPr>
              <w:t>-</w:t>
            </w:r>
          </w:p>
        </w:tc>
      </w:tr>
      <w:tr w:rsidR="00A81277" w:rsidRPr="00D25A71" w14:paraId="599E759E"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38441CEE" w14:textId="00424995" w:rsidR="00A81277" w:rsidRPr="00D25A71" w:rsidRDefault="00A81277" w:rsidP="00A81277">
            <w:pPr>
              <w:rPr>
                <w:lang w:val="es-US"/>
              </w:rPr>
            </w:pPr>
            <w:r w:rsidRPr="00D25A71">
              <w:rPr>
                <w:lang w:val="es-US"/>
              </w:rPr>
              <w:t>Reducir las emisiones de vehículos personales</w:t>
            </w:r>
          </w:p>
        </w:tc>
        <w:tc>
          <w:tcPr>
            <w:tcW w:w="1891" w:type="dxa"/>
            <w:tcBorders>
              <w:top w:val="single" w:sz="4" w:space="0" w:color="A6A6A6" w:themeColor="background1" w:themeShade="A6"/>
              <w:bottom w:val="single" w:sz="4" w:space="0" w:color="A6A6A6" w:themeColor="background1" w:themeShade="A6"/>
            </w:tcBorders>
            <w:vAlign w:val="center"/>
          </w:tcPr>
          <w:p w14:paraId="2816A9A2" w14:textId="0646A9EA"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08767729" w14:textId="5FF13A91"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43C60210" w14:textId="4460AE3C"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1E49F30F" w14:textId="4C08FA4E"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15FE58B9" w14:textId="0F775942"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D25A71" w14:paraId="259D8346"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2F130205" w14:textId="4803AE21" w:rsidR="00A81277" w:rsidRPr="00D25A71" w:rsidRDefault="00A81277" w:rsidP="00A81277">
            <w:pPr>
              <w:rPr>
                <w:lang w:val="es-US"/>
              </w:rPr>
            </w:pPr>
            <w:r w:rsidRPr="00D25A71">
              <w:rPr>
                <w:lang w:val="es-US"/>
              </w:rPr>
              <w:t>Reducir el polvo de caminos no pavimentados</w:t>
            </w:r>
          </w:p>
        </w:tc>
        <w:tc>
          <w:tcPr>
            <w:tcW w:w="1891" w:type="dxa"/>
            <w:tcBorders>
              <w:top w:val="single" w:sz="4" w:space="0" w:color="A6A6A6" w:themeColor="background1" w:themeShade="A6"/>
              <w:bottom w:val="single" w:sz="4" w:space="0" w:color="A6A6A6" w:themeColor="background1" w:themeShade="A6"/>
            </w:tcBorders>
            <w:vAlign w:val="center"/>
          </w:tcPr>
          <w:p w14:paraId="07414892" w14:textId="1D793CC9"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6E89B8D7" w14:textId="4F1DB0ED"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34850BF7" w14:textId="41195FFF"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6F28BFF2" w14:textId="058482B2"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0958901E" w14:textId="47969DF6"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D25A71" w14:paraId="1FD3A5D3"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26C1ECFF" w14:textId="5CF45B2C" w:rsidR="00A81277" w:rsidRPr="00D25A71" w:rsidRDefault="00A81277" w:rsidP="00A81277">
            <w:pPr>
              <w:keepNext/>
              <w:rPr>
                <w:lang w:val="es-US"/>
              </w:rPr>
            </w:pPr>
            <w:r w:rsidRPr="00D25A71">
              <w:rPr>
                <w:lang w:val="es-US"/>
              </w:rPr>
              <w:t>Reducir las emisiones de fuentes industriales</w:t>
            </w:r>
          </w:p>
        </w:tc>
        <w:tc>
          <w:tcPr>
            <w:tcW w:w="1891" w:type="dxa"/>
            <w:tcBorders>
              <w:top w:val="single" w:sz="4" w:space="0" w:color="A6A6A6" w:themeColor="background1" w:themeShade="A6"/>
              <w:bottom w:val="single" w:sz="4" w:space="0" w:color="A6A6A6" w:themeColor="background1" w:themeShade="A6"/>
            </w:tcBorders>
            <w:vAlign w:val="center"/>
          </w:tcPr>
          <w:p w14:paraId="78ADC0EF" w14:textId="509B9DA3"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3CCF89E9" w14:textId="7CFB616F"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00EA7781" w14:textId="52D5DCC1"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3DF74AC2" w14:textId="7182B4A6"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52FBC579" w14:textId="3E592AA8"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D25A71" w14:paraId="3F314A75"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158D5497" w14:textId="46AFFF37" w:rsidR="00A81277" w:rsidRPr="00D25A71" w:rsidRDefault="00A81277" w:rsidP="00A81277">
            <w:pPr>
              <w:keepNext/>
              <w:rPr>
                <w:lang w:val="es-US"/>
              </w:rPr>
            </w:pPr>
            <w:r w:rsidRPr="00D25A71">
              <w:rPr>
                <w:lang w:val="es-US"/>
              </w:rPr>
              <w:t>Reducir las emisiones de quemas abiertas</w:t>
            </w:r>
          </w:p>
        </w:tc>
        <w:tc>
          <w:tcPr>
            <w:tcW w:w="1891" w:type="dxa"/>
            <w:tcBorders>
              <w:top w:val="single" w:sz="4" w:space="0" w:color="A6A6A6" w:themeColor="background1" w:themeShade="A6"/>
              <w:bottom w:val="single" w:sz="4" w:space="0" w:color="A6A6A6" w:themeColor="background1" w:themeShade="A6"/>
            </w:tcBorders>
            <w:vAlign w:val="center"/>
          </w:tcPr>
          <w:p w14:paraId="69F2DC86" w14:textId="322C89DF"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2502FF4F" w14:textId="71B20EA5"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7F09527C" w14:textId="56E8B997"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23AE689E" w14:textId="3924B431"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74F03BC1" w14:textId="50218993"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B15767" w14:paraId="170CB860" w14:textId="77777777" w:rsidTr="00A81277">
        <w:trPr>
          <w:trHeight w:val="20"/>
          <w:jc w:val="right"/>
        </w:trPr>
        <w:tc>
          <w:tcPr>
            <w:tcW w:w="12844" w:type="dxa"/>
            <w:gridSpan w:val="6"/>
            <w:tcBorders>
              <w:top w:val="single" w:sz="4" w:space="0" w:color="A6A6A6" w:themeColor="background1" w:themeShade="A6"/>
              <w:left w:val="single" w:sz="4" w:space="0" w:color="008085"/>
              <w:bottom w:val="single" w:sz="4" w:space="0" w:color="A6A6A6" w:themeColor="background1" w:themeShade="A6"/>
            </w:tcBorders>
            <w:shd w:val="clear" w:color="auto" w:fill="D6E3BC"/>
            <w:vAlign w:val="center"/>
          </w:tcPr>
          <w:p w14:paraId="2716216A" w14:textId="2EF2B69B" w:rsidR="00A81277" w:rsidRPr="00D25A71" w:rsidRDefault="00A81277" w:rsidP="003C6F85">
            <w:pPr>
              <w:rPr>
                <w:rFonts w:eastAsia="Times New Roman"/>
                <w:b/>
                <w:bCs/>
                <w:caps/>
                <w:lang w:val="es-US"/>
              </w:rPr>
            </w:pPr>
            <w:bookmarkStart w:id="49" w:name="_Toc472686212"/>
            <w:bookmarkStart w:id="50" w:name="_Toc472686461"/>
            <w:bookmarkStart w:id="51" w:name="_Toc472686528"/>
            <w:bookmarkStart w:id="52" w:name="_Toc472687396"/>
            <w:r w:rsidRPr="00D25A71">
              <w:rPr>
                <w:rFonts w:eastAsia="Times New Roman"/>
                <w:b/>
                <w:bCs/>
                <w:caps/>
                <w:lang w:val="es-US"/>
              </w:rPr>
              <w:t>META</w:t>
            </w:r>
            <w:r w:rsidR="003C6F85" w:rsidRPr="00D25A71">
              <w:rPr>
                <w:rFonts w:eastAsia="Times New Roman"/>
                <w:b/>
                <w:bCs/>
                <w:caps/>
                <w:lang w:val="es-US"/>
              </w:rPr>
              <w:t> </w:t>
            </w:r>
            <w:r w:rsidRPr="00D25A71">
              <w:rPr>
                <w:rFonts w:eastAsia="Times New Roman"/>
                <w:b/>
                <w:bCs/>
                <w:caps/>
                <w:lang w:val="es-US"/>
              </w:rPr>
              <w:t>2: La goberna</w:t>
            </w:r>
            <w:r w:rsidR="003C6F85" w:rsidRPr="00D25A71">
              <w:rPr>
                <w:rFonts w:eastAsia="Times New Roman"/>
                <w:b/>
                <w:bCs/>
                <w:caps/>
                <w:lang w:val="es-US"/>
              </w:rPr>
              <w:t>ción</w:t>
            </w:r>
            <w:r w:rsidRPr="00D25A71">
              <w:rPr>
                <w:rFonts w:eastAsia="Times New Roman"/>
                <w:b/>
                <w:bCs/>
                <w:caps/>
                <w:lang w:val="es-US"/>
              </w:rPr>
              <w:t xml:space="preserve"> cooperativa fomenta la implementación del AQMP</w:t>
            </w:r>
            <w:bookmarkEnd w:id="49"/>
            <w:bookmarkEnd w:id="50"/>
            <w:bookmarkEnd w:id="51"/>
            <w:bookmarkEnd w:id="52"/>
          </w:p>
        </w:tc>
      </w:tr>
      <w:tr w:rsidR="00A81277" w:rsidRPr="00D25A71" w14:paraId="256EE4A4" w14:textId="77777777" w:rsidTr="00A81277">
        <w:trPr>
          <w:trHeight w:val="20"/>
          <w:tblHeader/>
          <w:jc w:val="right"/>
        </w:trPr>
        <w:tc>
          <w:tcPr>
            <w:tcW w:w="3861" w:type="dxa"/>
            <w:tcBorders>
              <w:top w:val="single" w:sz="4" w:space="0" w:color="A6A6A6" w:themeColor="background1" w:themeShade="A6"/>
              <w:left w:val="single" w:sz="4" w:space="0" w:color="008085"/>
              <w:bottom w:val="single" w:sz="4" w:space="0" w:color="A6A6A6" w:themeColor="background1" w:themeShade="A6"/>
            </w:tcBorders>
            <w:shd w:val="clear" w:color="auto" w:fill="EAF1DD"/>
            <w:vAlign w:val="bottom"/>
          </w:tcPr>
          <w:p w14:paraId="5E09FEAF" w14:textId="2289B02C" w:rsidR="00A81277" w:rsidRPr="00D25A71" w:rsidRDefault="00A81277" w:rsidP="00A81277">
            <w:pPr>
              <w:jc w:val="center"/>
              <w:rPr>
                <w:rFonts w:eastAsia="Times New Roman"/>
                <w:b/>
                <w:bCs/>
                <w:caps/>
                <w:lang w:val="es-US"/>
              </w:rPr>
            </w:pPr>
            <w:r w:rsidRPr="00D25A71">
              <w:rPr>
                <w:rFonts w:eastAsia="Times New Roman"/>
                <w:b/>
                <w:bCs/>
                <w:caps/>
                <w:lang w:val="es-US"/>
              </w:rPr>
              <w:t>ObjeTIVOS</w:t>
            </w:r>
          </w:p>
        </w:tc>
        <w:tc>
          <w:tcPr>
            <w:tcW w:w="1891" w:type="dxa"/>
            <w:tcBorders>
              <w:top w:val="single" w:sz="4" w:space="0" w:color="A6A6A6" w:themeColor="background1" w:themeShade="A6"/>
              <w:bottom w:val="single" w:sz="4" w:space="0" w:color="A6A6A6" w:themeColor="background1" w:themeShade="A6"/>
            </w:tcBorders>
            <w:shd w:val="clear" w:color="auto" w:fill="EAF1DD"/>
            <w:vAlign w:val="bottom"/>
          </w:tcPr>
          <w:p w14:paraId="407C682D" w14:textId="64BDDEFC" w:rsidR="00A81277" w:rsidRPr="00D25A71" w:rsidRDefault="00A81277" w:rsidP="00A81277">
            <w:pPr>
              <w:jc w:val="center"/>
              <w:rPr>
                <w:rFonts w:eastAsia="Times New Roman"/>
                <w:b/>
                <w:bCs/>
                <w:caps/>
                <w:lang w:val="es-US"/>
              </w:rPr>
            </w:pPr>
            <w:r w:rsidRPr="00D25A71">
              <w:rPr>
                <w:rFonts w:eastAsia="Times New Roman"/>
                <w:b/>
                <w:bCs/>
                <w:caps/>
                <w:lang w:val="es-US"/>
              </w:rPr>
              <w:t>ActiviDADES</w:t>
            </w:r>
          </w:p>
        </w:tc>
        <w:tc>
          <w:tcPr>
            <w:tcW w:w="1800" w:type="dxa"/>
            <w:tcBorders>
              <w:top w:val="single" w:sz="4" w:space="0" w:color="A6A6A6" w:themeColor="background1" w:themeShade="A6"/>
              <w:bottom w:val="single" w:sz="4" w:space="0" w:color="A6A6A6" w:themeColor="background1" w:themeShade="A6"/>
            </w:tcBorders>
            <w:shd w:val="clear" w:color="auto" w:fill="EAF1DD"/>
            <w:vAlign w:val="bottom"/>
          </w:tcPr>
          <w:p w14:paraId="7FB54FB3" w14:textId="6924AEDB" w:rsidR="00A81277" w:rsidRPr="00D25A71" w:rsidRDefault="00A81277" w:rsidP="00A81277">
            <w:pPr>
              <w:jc w:val="center"/>
              <w:rPr>
                <w:rFonts w:eastAsia="Times New Roman"/>
                <w:b/>
                <w:bCs/>
                <w:caps/>
                <w:lang w:val="es-US"/>
              </w:rPr>
            </w:pPr>
            <w:r w:rsidRPr="00D25A71">
              <w:rPr>
                <w:rFonts w:eastAsia="Times New Roman"/>
                <w:b/>
                <w:bCs/>
                <w:caps/>
                <w:lang w:val="es-US"/>
              </w:rPr>
              <w:t>RESPONSABILIDAD OBLIGATORIA</w:t>
            </w:r>
          </w:p>
        </w:tc>
        <w:tc>
          <w:tcPr>
            <w:tcW w:w="1891" w:type="dxa"/>
            <w:tcBorders>
              <w:top w:val="single" w:sz="4" w:space="0" w:color="A6A6A6" w:themeColor="background1" w:themeShade="A6"/>
              <w:bottom w:val="single" w:sz="4" w:space="0" w:color="A6A6A6" w:themeColor="background1" w:themeShade="A6"/>
            </w:tcBorders>
            <w:shd w:val="clear" w:color="auto" w:fill="EAF1DD"/>
            <w:vAlign w:val="bottom"/>
          </w:tcPr>
          <w:p w14:paraId="69BF7F8F" w14:textId="3B6B1D46" w:rsidR="00A81277" w:rsidRPr="00D25A71" w:rsidRDefault="00A81277" w:rsidP="00A81277">
            <w:pPr>
              <w:jc w:val="center"/>
              <w:rPr>
                <w:rFonts w:eastAsia="Times New Roman"/>
                <w:b/>
                <w:bCs/>
                <w:caps/>
                <w:lang w:val="es-US"/>
              </w:rPr>
            </w:pPr>
            <w:r w:rsidRPr="00D25A71">
              <w:rPr>
                <w:rFonts w:eastAsia="Times New Roman"/>
                <w:b/>
                <w:bCs/>
                <w:caps/>
                <w:lang w:val="es-US"/>
              </w:rPr>
              <w:t>RESPONSABILIDAD PARTICIPATIVA</w:t>
            </w:r>
          </w:p>
        </w:tc>
        <w:tc>
          <w:tcPr>
            <w:tcW w:w="1711" w:type="dxa"/>
            <w:tcBorders>
              <w:top w:val="single" w:sz="4" w:space="0" w:color="A6A6A6" w:themeColor="background1" w:themeShade="A6"/>
              <w:bottom w:val="single" w:sz="4" w:space="0" w:color="A6A6A6" w:themeColor="background1" w:themeShade="A6"/>
            </w:tcBorders>
            <w:shd w:val="clear" w:color="auto" w:fill="EAF1DD"/>
            <w:vAlign w:val="bottom"/>
          </w:tcPr>
          <w:p w14:paraId="728D82C3" w14:textId="44BCEE3E" w:rsidR="00A81277" w:rsidRPr="00D25A71" w:rsidRDefault="00A81277" w:rsidP="00A81277">
            <w:pPr>
              <w:jc w:val="center"/>
              <w:rPr>
                <w:rFonts w:eastAsia="Times New Roman"/>
                <w:b/>
                <w:bCs/>
                <w:caps/>
                <w:lang w:val="es-US"/>
              </w:rPr>
            </w:pPr>
            <w:r w:rsidRPr="00D25A71">
              <w:rPr>
                <w:rFonts w:eastAsia="Times New Roman"/>
                <w:b/>
                <w:bCs/>
                <w:caps/>
                <w:lang w:val="es-US"/>
              </w:rPr>
              <w:t>PLAZOS</w:t>
            </w:r>
          </w:p>
        </w:tc>
        <w:tc>
          <w:tcPr>
            <w:tcW w:w="1690" w:type="dxa"/>
            <w:tcBorders>
              <w:top w:val="single" w:sz="4" w:space="0" w:color="A6A6A6" w:themeColor="background1" w:themeShade="A6"/>
              <w:bottom w:val="single" w:sz="4" w:space="0" w:color="A6A6A6" w:themeColor="background1" w:themeShade="A6"/>
            </w:tcBorders>
            <w:shd w:val="clear" w:color="auto" w:fill="EAF1DD"/>
            <w:vAlign w:val="bottom"/>
          </w:tcPr>
          <w:p w14:paraId="39DE6FAC" w14:textId="4259AA25" w:rsidR="00A81277" w:rsidRPr="00D25A71" w:rsidRDefault="00A81277" w:rsidP="00A81277">
            <w:pPr>
              <w:jc w:val="center"/>
              <w:rPr>
                <w:rFonts w:eastAsia="Times New Roman"/>
                <w:b/>
                <w:bCs/>
                <w:caps/>
                <w:lang w:val="es-US"/>
              </w:rPr>
            </w:pPr>
            <w:r w:rsidRPr="00D25A71">
              <w:rPr>
                <w:rFonts w:eastAsia="Times New Roman"/>
                <w:b/>
                <w:bCs/>
                <w:caps/>
                <w:lang w:val="es-US"/>
              </w:rPr>
              <w:t>IndicaDORES</w:t>
            </w:r>
          </w:p>
        </w:tc>
      </w:tr>
      <w:tr w:rsidR="00A81277" w:rsidRPr="00D25A71" w14:paraId="25A05B4A"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2A46222C" w14:textId="3D027FC5" w:rsidR="00A81277" w:rsidRPr="00D25A71" w:rsidRDefault="00A81277" w:rsidP="00A81277">
            <w:pPr>
              <w:rPr>
                <w:lang w:val="es-US"/>
              </w:rPr>
            </w:pPr>
            <w:r w:rsidRPr="00D25A71">
              <w:rPr>
                <w:lang w:val="es-US"/>
              </w:rPr>
              <w:t>Alinear las normas nacionales y locales de emisiones de vehículos</w:t>
            </w:r>
          </w:p>
        </w:tc>
        <w:tc>
          <w:tcPr>
            <w:tcW w:w="1891" w:type="dxa"/>
            <w:tcBorders>
              <w:top w:val="single" w:sz="4" w:space="0" w:color="A6A6A6" w:themeColor="background1" w:themeShade="A6"/>
              <w:bottom w:val="single" w:sz="4" w:space="0" w:color="A6A6A6" w:themeColor="background1" w:themeShade="A6"/>
            </w:tcBorders>
            <w:vAlign w:val="center"/>
          </w:tcPr>
          <w:p w14:paraId="5F99CD78" w14:textId="077FD9E6"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2A6C6C7B" w14:textId="4ED70C65"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1C8A7624" w14:textId="2B034F3E"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06E2F330" w14:textId="3903BB1E"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4B981D14" w14:textId="5F2E2D36"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D25A71" w14:paraId="204C169F"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13DAE341" w14:textId="570F774D" w:rsidR="00A81277" w:rsidRPr="00D25A71" w:rsidRDefault="00A81277" w:rsidP="00A81277">
            <w:pPr>
              <w:rPr>
                <w:lang w:val="es-US"/>
              </w:rPr>
            </w:pPr>
            <w:r w:rsidRPr="00D25A71">
              <w:rPr>
                <w:lang w:val="es-US"/>
              </w:rPr>
              <w:t>Implementar y fiscalizar las inspecciones de emisiones de vehículos</w:t>
            </w:r>
          </w:p>
        </w:tc>
        <w:tc>
          <w:tcPr>
            <w:tcW w:w="1891" w:type="dxa"/>
            <w:tcBorders>
              <w:top w:val="single" w:sz="4" w:space="0" w:color="A6A6A6" w:themeColor="background1" w:themeShade="A6"/>
              <w:bottom w:val="single" w:sz="4" w:space="0" w:color="A6A6A6" w:themeColor="background1" w:themeShade="A6"/>
            </w:tcBorders>
            <w:vAlign w:val="center"/>
          </w:tcPr>
          <w:p w14:paraId="4F4CDF06" w14:textId="19F665D7"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5314BBAD" w14:textId="1CADB6CF"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5D70B529" w14:textId="4F4AE489"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47E2D384" w14:textId="072E4499"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63D93ED3" w14:textId="150A597B"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B15767" w14:paraId="2F94859F" w14:textId="77777777" w:rsidTr="00A81277">
        <w:trPr>
          <w:trHeight w:val="20"/>
          <w:jc w:val="right"/>
        </w:trPr>
        <w:tc>
          <w:tcPr>
            <w:tcW w:w="12844" w:type="dxa"/>
            <w:gridSpan w:val="6"/>
            <w:tcBorders>
              <w:top w:val="single" w:sz="4" w:space="0" w:color="A6A6A6" w:themeColor="background1" w:themeShade="A6"/>
              <w:left w:val="single" w:sz="4" w:space="0" w:color="008085"/>
              <w:bottom w:val="single" w:sz="4" w:space="0" w:color="A6A6A6" w:themeColor="background1" w:themeShade="A6"/>
            </w:tcBorders>
            <w:shd w:val="clear" w:color="auto" w:fill="CCC0D9"/>
            <w:vAlign w:val="center"/>
          </w:tcPr>
          <w:p w14:paraId="7BFCE2C4" w14:textId="0EF75298" w:rsidR="00A81277" w:rsidRPr="00D25A71" w:rsidRDefault="00A81277" w:rsidP="003C6F85">
            <w:pPr>
              <w:rPr>
                <w:rFonts w:eastAsia="Times New Roman"/>
                <w:b/>
                <w:bCs/>
                <w:caps/>
                <w:lang w:val="es-US"/>
              </w:rPr>
            </w:pPr>
            <w:bookmarkStart w:id="53" w:name="_Toc472686219"/>
            <w:bookmarkStart w:id="54" w:name="_Toc472686468"/>
            <w:bookmarkStart w:id="55" w:name="_Toc472686535"/>
            <w:bookmarkStart w:id="56" w:name="_Toc472687403"/>
            <w:r w:rsidRPr="00D25A71">
              <w:rPr>
                <w:rFonts w:eastAsia="Times New Roman"/>
                <w:b/>
                <w:bCs/>
                <w:caps/>
                <w:lang w:val="es-US"/>
              </w:rPr>
              <w:t>META</w:t>
            </w:r>
            <w:r w:rsidR="003C6F85" w:rsidRPr="00D25A71">
              <w:rPr>
                <w:rFonts w:eastAsia="Times New Roman"/>
                <w:b/>
                <w:bCs/>
                <w:caps/>
                <w:lang w:val="es-US"/>
              </w:rPr>
              <w:t> </w:t>
            </w:r>
            <w:r w:rsidRPr="00D25A71">
              <w:rPr>
                <w:rFonts w:eastAsia="Times New Roman"/>
                <w:b/>
                <w:bCs/>
                <w:caps/>
                <w:lang w:val="es-US"/>
              </w:rPr>
              <w:t xml:space="preserve">3: La gestión de </w:t>
            </w:r>
            <w:r w:rsidR="003C6F85" w:rsidRPr="00D25A71">
              <w:rPr>
                <w:rFonts w:eastAsia="Times New Roman"/>
                <w:b/>
                <w:bCs/>
                <w:caps/>
                <w:lang w:val="es-US"/>
              </w:rPr>
              <w:t xml:space="preserve">LA </w:t>
            </w:r>
            <w:r w:rsidRPr="00D25A71">
              <w:rPr>
                <w:rFonts w:eastAsia="Times New Roman"/>
                <w:b/>
                <w:bCs/>
                <w:caps/>
                <w:lang w:val="es-US"/>
              </w:rPr>
              <w:t>calidad del aire es apoyada por sistemas y herramientas efectiv</w:t>
            </w:r>
            <w:r w:rsidR="003C6F85" w:rsidRPr="00D25A71">
              <w:rPr>
                <w:rFonts w:eastAsia="Times New Roman"/>
                <w:b/>
                <w:bCs/>
                <w:caps/>
                <w:lang w:val="es-US"/>
              </w:rPr>
              <w:t>O</w:t>
            </w:r>
            <w:r w:rsidRPr="00D25A71">
              <w:rPr>
                <w:rFonts w:eastAsia="Times New Roman"/>
                <w:b/>
                <w:bCs/>
                <w:caps/>
                <w:lang w:val="es-US"/>
              </w:rPr>
              <w:t>s</w:t>
            </w:r>
            <w:bookmarkEnd w:id="53"/>
            <w:bookmarkEnd w:id="54"/>
            <w:bookmarkEnd w:id="55"/>
            <w:bookmarkEnd w:id="56"/>
          </w:p>
        </w:tc>
      </w:tr>
      <w:tr w:rsidR="00A81277" w:rsidRPr="00D25A71" w14:paraId="3CFB8473" w14:textId="77777777" w:rsidTr="00A81277">
        <w:trPr>
          <w:trHeight w:val="20"/>
          <w:tblHeader/>
          <w:jc w:val="right"/>
        </w:trPr>
        <w:tc>
          <w:tcPr>
            <w:tcW w:w="3861" w:type="dxa"/>
            <w:tcBorders>
              <w:top w:val="single" w:sz="4" w:space="0" w:color="A6A6A6" w:themeColor="background1" w:themeShade="A6"/>
              <w:left w:val="single" w:sz="4" w:space="0" w:color="008085"/>
              <w:bottom w:val="single" w:sz="4" w:space="0" w:color="A6A6A6" w:themeColor="background1" w:themeShade="A6"/>
            </w:tcBorders>
            <w:shd w:val="clear" w:color="auto" w:fill="E5DFEC"/>
            <w:vAlign w:val="bottom"/>
          </w:tcPr>
          <w:p w14:paraId="6FD6E785" w14:textId="3800CA4B" w:rsidR="00A81277" w:rsidRPr="00D25A71" w:rsidRDefault="00A81277" w:rsidP="00A81277">
            <w:pPr>
              <w:jc w:val="center"/>
              <w:rPr>
                <w:rFonts w:eastAsia="Times New Roman"/>
                <w:b/>
                <w:bCs/>
                <w:caps/>
                <w:lang w:val="es-US"/>
              </w:rPr>
            </w:pPr>
            <w:r w:rsidRPr="00D25A71">
              <w:rPr>
                <w:rFonts w:eastAsia="Times New Roman"/>
                <w:b/>
                <w:bCs/>
                <w:caps/>
                <w:lang w:val="es-US"/>
              </w:rPr>
              <w:t>ObjeTIVOS</w:t>
            </w:r>
          </w:p>
        </w:tc>
        <w:tc>
          <w:tcPr>
            <w:tcW w:w="1891" w:type="dxa"/>
            <w:tcBorders>
              <w:top w:val="single" w:sz="4" w:space="0" w:color="A6A6A6" w:themeColor="background1" w:themeShade="A6"/>
              <w:bottom w:val="single" w:sz="4" w:space="0" w:color="A6A6A6" w:themeColor="background1" w:themeShade="A6"/>
            </w:tcBorders>
            <w:shd w:val="clear" w:color="auto" w:fill="E5DFEC"/>
            <w:vAlign w:val="bottom"/>
          </w:tcPr>
          <w:p w14:paraId="227CD374" w14:textId="4B65425E" w:rsidR="00A81277" w:rsidRPr="00D25A71" w:rsidRDefault="00A81277" w:rsidP="00A81277">
            <w:pPr>
              <w:jc w:val="center"/>
              <w:rPr>
                <w:rFonts w:eastAsia="Times New Roman"/>
                <w:b/>
                <w:bCs/>
                <w:caps/>
                <w:lang w:val="es-US"/>
              </w:rPr>
            </w:pPr>
            <w:r w:rsidRPr="00D25A71">
              <w:rPr>
                <w:rFonts w:eastAsia="Times New Roman"/>
                <w:b/>
                <w:bCs/>
                <w:caps/>
                <w:lang w:val="es-US"/>
              </w:rPr>
              <w:t>ActiviDADES</w:t>
            </w:r>
          </w:p>
        </w:tc>
        <w:tc>
          <w:tcPr>
            <w:tcW w:w="1800" w:type="dxa"/>
            <w:tcBorders>
              <w:top w:val="single" w:sz="4" w:space="0" w:color="A6A6A6" w:themeColor="background1" w:themeShade="A6"/>
              <w:bottom w:val="single" w:sz="4" w:space="0" w:color="A6A6A6" w:themeColor="background1" w:themeShade="A6"/>
            </w:tcBorders>
            <w:shd w:val="clear" w:color="auto" w:fill="E5DFEC"/>
            <w:vAlign w:val="bottom"/>
          </w:tcPr>
          <w:p w14:paraId="29C8BF9D" w14:textId="284B4295" w:rsidR="00A81277" w:rsidRPr="00D25A71" w:rsidRDefault="00A81277" w:rsidP="00A81277">
            <w:pPr>
              <w:jc w:val="center"/>
              <w:rPr>
                <w:rFonts w:eastAsia="Times New Roman"/>
                <w:b/>
                <w:bCs/>
                <w:caps/>
                <w:lang w:val="es-US"/>
              </w:rPr>
            </w:pPr>
            <w:r w:rsidRPr="00D25A71">
              <w:rPr>
                <w:rFonts w:eastAsia="Times New Roman"/>
                <w:b/>
                <w:bCs/>
                <w:caps/>
                <w:lang w:val="es-US"/>
              </w:rPr>
              <w:t>RESPONSABILIDAD OBLIGATORIA</w:t>
            </w:r>
          </w:p>
        </w:tc>
        <w:tc>
          <w:tcPr>
            <w:tcW w:w="1891" w:type="dxa"/>
            <w:tcBorders>
              <w:top w:val="single" w:sz="4" w:space="0" w:color="A6A6A6" w:themeColor="background1" w:themeShade="A6"/>
              <w:bottom w:val="single" w:sz="4" w:space="0" w:color="A6A6A6" w:themeColor="background1" w:themeShade="A6"/>
            </w:tcBorders>
            <w:shd w:val="clear" w:color="auto" w:fill="E5DFEC"/>
            <w:vAlign w:val="bottom"/>
          </w:tcPr>
          <w:p w14:paraId="156BC5E6" w14:textId="1B1A2496" w:rsidR="00A81277" w:rsidRPr="00D25A71" w:rsidRDefault="00A81277" w:rsidP="00A81277">
            <w:pPr>
              <w:jc w:val="center"/>
              <w:rPr>
                <w:rFonts w:eastAsia="Times New Roman"/>
                <w:b/>
                <w:bCs/>
                <w:caps/>
                <w:lang w:val="es-US"/>
              </w:rPr>
            </w:pPr>
            <w:r w:rsidRPr="00D25A71">
              <w:rPr>
                <w:rFonts w:eastAsia="Times New Roman"/>
                <w:b/>
                <w:bCs/>
                <w:caps/>
                <w:lang w:val="es-US"/>
              </w:rPr>
              <w:t>RESPONSABILIDAD PARTICIPATIVA</w:t>
            </w:r>
          </w:p>
        </w:tc>
        <w:tc>
          <w:tcPr>
            <w:tcW w:w="1711" w:type="dxa"/>
            <w:tcBorders>
              <w:top w:val="single" w:sz="4" w:space="0" w:color="A6A6A6" w:themeColor="background1" w:themeShade="A6"/>
              <w:bottom w:val="single" w:sz="4" w:space="0" w:color="A6A6A6" w:themeColor="background1" w:themeShade="A6"/>
            </w:tcBorders>
            <w:shd w:val="clear" w:color="auto" w:fill="E5DFEC"/>
            <w:vAlign w:val="bottom"/>
          </w:tcPr>
          <w:p w14:paraId="6293D68E" w14:textId="21B00286" w:rsidR="00A81277" w:rsidRPr="00D25A71" w:rsidRDefault="00A81277" w:rsidP="00A81277">
            <w:pPr>
              <w:jc w:val="center"/>
              <w:rPr>
                <w:rFonts w:eastAsia="Times New Roman"/>
                <w:b/>
                <w:bCs/>
                <w:caps/>
                <w:lang w:val="es-US"/>
              </w:rPr>
            </w:pPr>
            <w:r w:rsidRPr="00D25A71">
              <w:rPr>
                <w:rFonts w:eastAsia="Times New Roman"/>
                <w:b/>
                <w:bCs/>
                <w:caps/>
                <w:lang w:val="es-US"/>
              </w:rPr>
              <w:t>PLAZOS</w:t>
            </w:r>
          </w:p>
        </w:tc>
        <w:tc>
          <w:tcPr>
            <w:tcW w:w="1690" w:type="dxa"/>
            <w:tcBorders>
              <w:top w:val="single" w:sz="4" w:space="0" w:color="A6A6A6" w:themeColor="background1" w:themeShade="A6"/>
              <w:bottom w:val="single" w:sz="4" w:space="0" w:color="A6A6A6" w:themeColor="background1" w:themeShade="A6"/>
            </w:tcBorders>
            <w:shd w:val="clear" w:color="auto" w:fill="E5DFEC"/>
            <w:vAlign w:val="bottom"/>
          </w:tcPr>
          <w:p w14:paraId="5C9AE2CC" w14:textId="39482852" w:rsidR="00A81277" w:rsidRPr="00D25A71" w:rsidRDefault="00A81277" w:rsidP="00A81277">
            <w:pPr>
              <w:jc w:val="center"/>
              <w:rPr>
                <w:rFonts w:eastAsia="Times New Roman"/>
                <w:b/>
                <w:bCs/>
                <w:caps/>
                <w:lang w:val="es-US"/>
              </w:rPr>
            </w:pPr>
            <w:r w:rsidRPr="00D25A71">
              <w:rPr>
                <w:rFonts w:eastAsia="Times New Roman"/>
                <w:b/>
                <w:bCs/>
                <w:caps/>
                <w:lang w:val="es-US"/>
              </w:rPr>
              <w:t>IndicaDORES</w:t>
            </w:r>
          </w:p>
        </w:tc>
      </w:tr>
      <w:tr w:rsidR="00A81277" w:rsidRPr="00D25A71" w14:paraId="002EA4E2"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18150F8A" w14:textId="61DBA4E3" w:rsidR="00A81277" w:rsidRPr="00D25A71" w:rsidRDefault="00A81277" w:rsidP="003C6F85">
            <w:pPr>
              <w:rPr>
                <w:lang w:val="es-US"/>
              </w:rPr>
            </w:pPr>
            <w:r w:rsidRPr="00D25A71">
              <w:rPr>
                <w:lang w:val="es-US"/>
              </w:rPr>
              <w:t>Reco</w:t>
            </w:r>
            <w:r w:rsidR="003C6F85" w:rsidRPr="00D25A71">
              <w:rPr>
                <w:lang w:val="es-US"/>
              </w:rPr>
              <w:t>pi</w:t>
            </w:r>
            <w:r w:rsidRPr="00D25A71">
              <w:rPr>
                <w:lang w:val="es-US"/>
              </w:rPr>
              <w:t>lar, gestionar y difundir efectivamente los datos de</w:t>
            </w:r>
            <w:r w:rsidR="003C6F85" w:rsidRPr="00D25A71">
              <w:rPr>
                <w:lang w:val="es-US"/>
              </w:rPr>
              <w:t xml:space="preserve"> la</w:t>
            </w:r>
            <w:r w:rsidRPr="00D25A71">
              <w:rPr>
                <w:lang w:val="es-US"/>
              </w:rPr>
              <w:t xml:space="preserve"> calidad del aire a los </w:t>
            </w:r>
            <w:r w:rsidR="003C6F85" w:rsidRPr="00D25A71">
              <w:rPr>
                <w:lang w:val="es-US"/>
              </w:rPr>
              <w:t>colaboradores</w:t>
            </w:r>
          </w:p>
        </w:tc>
        <w:tc>
          <w:tcPr>
            <w:tcW w:w="1891" w:type="dxa"/>
            <w:tcBorders>
              <w:top w:val="single" w:sz="4" w:space="0" w:color="A6A6A6" w:themeColor="background1" w:themeShade="A6"/>
              <w:bottom w:val="single" w:sz="4" w:space="0" w:color="A6A6A6" w:themeColor="background1" w:themeShade="A6"/>
            </w:tcBorders>
            <w:vAlign w:val="center"/>
          </w:tcPr>
          <w:p w14:paraId="7B01D9DA" w14:textId="3D27235F"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110F6D4B" w14:textId="2184CFD3"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17E09BB5" w14:textId="7F25A319"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1EC230D8" w14:textId="61EEE0EE"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1AD889E4" w14:textId="2437E533"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D25A71" w14:paraId="673E393E"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1878164B" w14:textId="42517D65" w:rsidR="00A81277" w:rsidRPr="00D25A71" w:rsidRDefault="00A81277" w:rsidP="003C6F85">
            <w:pPr>
              <w:rPr>
                <w:lang w:val="es-US"/>
              </w:rPr>
            </w:pPr>
            <w:r w:rsidRPr="00D25A71">
              <w:rPr>
                <w:lang w:val="es-US"/>
              </w:rPr>
              <w:t xml:space="preserve">Aclarar las políticas de confidencialidad y </w:t>
            </w:r>
            <w:r w:rsidR="003C6F85" w:rsidRPr="00D25A71">
              <w:rPr>
                <w:lang w:val="es-US"/>
              </w:rPr>
              <w:t xml:space="preserve">de uso compartido de </w:t>
            </w:r>
            <w:r w:rsidRPr="00D25A71">
              <w:rPr>
                <w:lang w:val="es-US"/>
              </w:rPr>
              <w:t>datos</w:t>
            </w:r>
          </w:p>
        </w:tc>
        <w:tc>
          <w:tcPr>
            <w:tcW w:w="1891" w:type="dxa"/>
            <w:tcBorders>
              <w:top w:val="single" w:sz="4" w:space="0" w:color="A6A6A6" w:themeColor="background1" w:themeShade="A6"/>
              <w:bottom w:val="single" w:sz="4" w:space="0" w:color="A6A6A6" w:themeColor="background1" w:themeShade="A6"/>
            </w:tcBorders>
            <w:vAlign w:val="center"/>
          </w:tcPr>
          <w:p w14:paraId="51FC0AD2" w14:textId="0EE3FF2C"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4D37FEC0" w14:textId="5BC0E59E"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7834DD58" w14:textId="1235C5CD"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1F1C71C1" w14:textId="33F2166D"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2144CB76" w14:textId="69531BFA"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D25A71" w14:paraId="4ADB8C18"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5926F562" w14:textId="6EC2A386" w:rsidR="00A81277" w:rsidRPr="00D25A71" w:rsidRDefault="00A81277" w:rsidP="00A81277">
            <w:pPr>
              <w:rPr>
                <w:lang w:val="es-US"/>
              </w:rPr>
            </w:pPr>
            <w:r w:rsidRPr="00D25A71">
              <w:rPr>
                <w:lang w:val="es-US"/>
              </w:rPr>
              <w:t>Mejorar las capacidades de monitoreo</w:t>
            </w:r>
          </w:p>
        </w:tc>
        <w:tc>
          <w:tcPr>
            <w:tcW w:w="1891" w:type="dxa"/>
            <w:tcBorders>
              <w:top w:val="single" w:sz="4" w:space="0" w:color="A6A6A6" w:themeColor="background1" w:themeShade="A6"/>
              <w:bottom w:val="single" w:sz="4" w:space="0" w:color="A6A6A6" w:themeColor="background1" w:themeShade="A6"/>
            </w:tcBorders>
            <w:vAlign w:val="center"/>
          </w:tcPr>
          <w:p w14:paraId="46A0A617" w14:textId="61C8607D"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1C109301" w14:textId="5F2A9445"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42E44E40" w14:textId="7F86F461"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4B9AD2A1" w14:textId="775A1ADB"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0D8F3B1D" w14:textId="56C539DF"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D25A71" w14:paraId="0F5D341F"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639A5646" w14:textId="1F8C84FE" w:rsidR="00A81277" w:rsidRPr="00D25A71" w:rsidRDefault="00A81277" w:rsidP="00EA7995">
            <w:pPr>
              <w:rPr>
                <w:lang w:val="es-US"/>
              </w:rPr>
            </w:pPr>
            <w:r w:rsidRPr="00D25A71">
              <w:rPr>
                <w:lang w:val="es-US"/>
              </w:rPr>
              <w:t xml:space="preserve">Mejorar los sistemas y herramientas “ascendentes” </w:t>
            </w:r>
            <w:r w:rsidR="00EA7995" w:rsidRPr="00D25A71">
              <w:rPr>
                <w:lang w:val="es-US"/>
              </w:rPr>
              <w:t>(</w:t>
            </w:r>
            <w:r w:rsidRPr="00D25A71">
              <w:rPr>
                <w:lang w:val="es-US"/>
              </w:rPr>
              <w:t>avanzar desde la fuente hasta la calidad del aire ambiental)</w:t>
            </w:r>
          </w:p>
        </w:tc>
        <w:tc>
          <w:tcPr>
            <w:tcW w:w="1891" w:type="dxa"/>
            <w:tcBorders>
              <w:top w:val="single" w:sz="4" w:space="0" w:color="A6A6A6" w:themeColor="background1" w:themeShade="A6"/>
              <w:bottom w:val="single" w:sz="4" w:space="0" w:color="A6A6A6" w:themeColor="background1" w:themeShade="A6"/>
            </w:tcBorders>
            <w:vAlign w:val="center"/>
          </w:tcPr>
          <w:p w14:paraId="32ECA84D" w14:textId="532F3C40"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3C0168E4" w14:textId="562744CE"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1D21C148" w14:textId="3B877FB5"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3300A174" w14:textId="583B19AB"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3A3E9EC1" w14:textId="6E54A9EF"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B15767" w14:paraId="32764989" w14:textId="77777777" w:rsidTr="00A81277">
        <w:trPr>
          <w:trHeight w:val="20"/>
          <w:jc w:val="right"/>
        </w:trPr>
        <w:tc>
          <w:tcPr>
            <w:tcW w:w="12844" w:type="dxa"/>
            <w:gridSpan w:val="6"/>
            <w:tcBorders>
              <w:top w:val="single" w:sz="4" w:space="0" w:color="A6A6A6" w:themeColor="background1" w:themeShade="A6"/>
              <w:left w:val="single" w:sz="4" w:space="0" w:color="008085"/>
              <w:bottom w:val="single" w:sz="4" w:space="0" w:color="A6A6A6" w:themeColor="background1" w:themeShade="A6"/>
            </w:tcBorders>
            <w:shd w:val="clear" w:color="auto" w:fill="FBD4B4"/>
            <w:vAlign w:val="center"/>
          </w:tcPr>
          <w:p w14:paraId="05A55338" w14:textId="76F4987F" w:rsidR="00A81277" w:rsidRPr="00D25A71" w:rsidRDefault="00A81277" w:rsidP="005C494E">
            <w:pPr>
              <w:keepNext/>
              <w:keepLines/>
              <w:rPr>
                <w:rFonts w:eastAsia="Times New Roman"/>
                <w:b/>
                <w:bCs/>
                <w:caps/>
                <w:lang w:val="es-US"/>
              </w:rPr>
            </w:pPr>
            <w:bookmarkStart w:id="57" w:name="_Toc472686226"/>
            <w:bookmarkStart w:id="58" w:name="_Toc472686475"/>
            <w:bookmarkStart w:id="59" w:name="_Toc472686542"/>
            <w:bookmarkStart w:id="60" w:name="_Toc472687410"/>
            <w:r w:rsidRPr="00D25A71">
              <w:rPr>
                <w:rFonts w:eastAsia="Times New Roman"/>
                <w:b/>
                <w:bCs/>
                <w:caps/>
                <w:lang w:val="es-US"/>
              </w:rPr>
              <w:lastRenderedPageBreak/>
              <w:t>META</w:t>
            </w:r>
            <w:r w:rsidR="00EA7995" w:rsidRPr="00D25A71">
              <w:rPr>
                <w:rFonts w:eastAsia="Times New Roman"/>
                <w:b/>
                <w:bCs/>
                <w:caps/>
                <w:lang w:val="es-US"/>
              </w:rPr>
              <w:t> </w:t>
            </w:r>
            <w:r w:rsidRPr="00D25A71">
              <w:rPr>
                <w:rFonts w:eastAsia="Times New Roman"/>
                <w:b/>
                <w:bCs/>
                <w:caps/>
                <w:lang w:val="es-US"/>
              </w:rPr>
              <w:t>4: La toma de decisiones sobre la calidad del aire es</w:t>
            </w:r>
            <w:r w:rsidR="00EA7995" w:rsidRPr="00D25A71">
              <w:rPr>
                <w:rFonts w:eastAsia="Times New Roman"/>
                <w:b/>
                <w:bCs/>
                <w:caps/>
                <w:lang w:val="es-US"/>
              </w:rPr>
              <w:t>TÁ FUNDADA EN</w:t>
            </w:r>
            <w:r w:rsidRPr="00D25A71">
              <w:rPr>
                <w:rFonts w:eastAsia="Times New Roman"/>
                <w:b/>
                <w:bCs/>
                <w:caps/>
                <w:lang w:val="es-US"/>
              </w:rPr>
              <w:t xml:space="preserve"> investigación sólida</w:t>
            </w:r>
            <w:bookmarkEnd w:id="57"/>
            <w:bookmarkEnd w:id="58"/>
            <w:bookmarkEnd w:id="59"/>
            <w:bookmarkEnd w:id="60"/>
          </w:p>
        </w:tc>
      </w:tr>
      <w:tr w:rsidR="00A81277" w:rsidRPr="00D25A71" w14:paraId="73C7BAA2" w14:textId="77777777" w:rsidTr="00A81277">
        <w:trPr>
          <w:trHeight w:val="20"/>
          <w:tblHeader/>
          <w:jc w:val="right"/>
        </w:trPr>
        <w:tc>
          <w:tcPr>
            <w:tcW w:w="3861" w:type="dxa"/>
            <w:tcBorders>
              <w:top w:val="single" w:sz="4" w:space="0" w:color="A6A6A6" w:themeColor="background1" w:themeShade="A6"/>
              <w:left w:val="single" w:sz="4" w:space="0" w:color="008085"/>
              <w:bottom w:val="single" w:sz="4" w:space="0" w:color="A6A6A6" w:themeColor="background1" w:themeShade="A6"/>
            </w:tcBorders>
            <w:shd w:val="clear" w:color="auto" w:fill="FDE9D9"/>
            <w:vAlign w:val="bottom"/>
          </w:tcPr>
          <w:p w14:paraId="7EEFDD77" w14:textId="62D12C8A" w:rsidR="00A81277" w:rsidRPr="00D25A71" w:rsidRDefault="00A81277" w:rsidP="00A81277">
            <w:pPr>
              <w:keepNext/>
              <w:keepLines/>
              <w:jc w:val="center"/>
              <w:rPr>
                <w:rFonts w:eastAsia="Times New Roman"/>
                <w:b/>
                <w:bCs/>
                <w:caps/>
                <w:lang w:val="es-US"/>
              </w:rPr>
            </w:pPr>
            <w:r w:rsidRPr="00D25A71">
              <w:rPr>
                <w:rFonts w:eastAsia="Times New Roman"/>
                <w:b/>
                <w:bCs/>
                <w:caps/>
                <w:lang w:val="es-US"/>
              </w:rPr>
              <w:t>ObjeTIVOS</w:t>
            </w:r>
          </w:p>
        </w:tc>
        <w:tc>
          <w:tcPr>
            <w:tcW w:w="1891" w:type="dxa"/>
            <w:tcBorders>
              <w:top w:val="single" w:sz="4" w:space="0" w:color="A6A6A6" w:themeColor="background1" w:themeShade="A6"/>
              <w:bottom w:val="single" w:sz="4" w:space="0" w:color="A6A6A6" w:themeColor="background1" w:themeShade="A6"/>
            </w:tcBorders>
            <w:shd w:val="clear" w:color="auto" w:fill="FDE9D9"/>
            <w:vAlign w:val="bottom"/>
          </w:tcPr>
          <w:p w14:paraId="5310101F" w14:textId="49B9E6C4" w:rsidR="00A81277" w:rsidRPr="00D25A71" w:rsidRDefault="00A81277" w:rsidP="00A81277">
            <w:pPr>
              <w:jc w:val="center"/>
              <w:rPr>
                <w:rFonts w:eastAsia="Times New Roman"/>
                <w:b/>
                <w:bCs/>
                <w:caps/>
                <w:lang w:val="es-US"/>
              </w:rPr>
            </w:pPr>
            <w:r w:rsidRPr="00D25A71">
              <w:rPr>
                <w:rFonts w:eastAsia="Times New Roman"/>
                <w:b/>
                <w:bCs/>
                <w:caps/>
                <w:lang w:val="es-US"/>
              </w:rPr>
              <w:t>ActiviDADES</w:t>
            </w:r>
          </w:p>
        </w:tc>
        <w:tc>
          <w:tcPr>
            <w:tcW w:w="1800" w:type="dxa"/>
            <w:tcBorders>
              <w:top w:val="single" w:sz="4" w:space="0" w:color="A6A6A6" w:themeColor="background1" w:themeShade="A6"/>
              <w:bottom w:val="single" w:sz="4" w:space="0" w:color="A6A6A6" w:themeColor="background1" w:themeShade="A6"/>
            </w:tcBorders>
            <w:shd w:val="clear" w:color="auto" w:fill="FDE9D9"/>
            <w:vAlign w:val="bottom"/>
          </w:tcPr>
          <w:p w14:paraId="2A4752B3" w14:textId="7817D441" w:rsidR="00A81277" w:rsidRPr="00D25A71" w:rsidRDefault="00A81277" w:rsidP="00A81277">
            <w:pPr>
              <w:jc w:val="center"/>
              <w:rPr>
                <w:rFonts w:eastAsia="Times New Roman"/>
                <w:b/>
                <w:bCs/>
                <w:caps/>
                <w:lang w:val="es-US"/>
              </w:rPr>
            </w:pPr>
            <w:r w:rsidRPr="00D25A71">
              <w:rPr>
                <w:rFonts w:eastAsia="Times New Roman"/>
                <w:b/>
                <w:bCs/>
                <w:caps/>
                <w:lang w:val="es-US"/>
              </w:rPr>
              <w:t>RESPONSABILIDAD OBLIGATORIA</w:t>
            </w:r>
          </w:p>
        </w:tc>
        <w:tc>
          <w:tcPr>
            <w:tcW w:w="1891" w:type="dxa"/>
            <w:tcBorders>
              <w:top w:val="single" w:sz="4" w:space="0" w:color="A6A6A6" w:themeColor="background1" w:themeShade="A6"/>
              <w:bottom w:val="single" w:sz="4" w:space="0" w:color="A6A6A6" w:themeColor="background1" w:themeShade="A6"/>
            </w:tcBorders>
            <w:shd w:val="clear" w:color="auto" w:fill="FDE9D9"/>
            <w:vAlign w:val="bottom"/>
          </w:tcPr>
          <w:p w14:paraId="0D3C63EA" w14:textId="5E661B50" w:rsidR="00A81277" w:rsidRPr="00D25A71" w:rsidRDefault="00A81277" w:rsidP="00A81277">
            <w:pPr>
              <w:jc w:val="center"/>
              <w:rPr>
                <w:rFonts w:eastAsia="Times New Roman"/>
                <w:b/>
                <w:bCs/>
                <w:caps/>
                <w:lang w:val="es-US"/>
              </w:rPr>
            </w:pPr>
            <w:r w:rsidRPr="00D25A71">
              <w:rPr>
                <w:rFonts w:eastAsia="Times New Roman"/>
                <w:b/>
                <w:bCs/>
                <w:caps/>
                <w:lang w:val="es-US"/>
              </w:rPr>
              <w:t>RESPONSABILIDAD PARTICIPATIVA</w:t>
            </w:r>
          </w:p>
        </w:tc>
        <w:tc>
          <w:tcPr>
            <w:tcW w:w="1711" w:type="dxa"/>
            <w:tcBorders>
              <w:top w:val="single" w:sz="4" w:space="0" w:color="A6A6A6" w:themeColor="background1" w:themeShade="A6"/>
              <w:bottom w:val="single" w:sz="4" w:space="0" w:color="A6A6A6" w:themeColor="background1" w:themeShade="A6"/>
            </w:tcBorders>
            <w:shd w:val="clear" w:color="auto" w:fill="FDE9D9"/>
            <w:vAlign w:val="bottom"/>
          </w:tcPr>
          <w:p w14:paraId="60D1B50A" w14:textId="49CB2CCD" w:rsidR="00A81277" w:rsidRPr="00D25A71" w:rsidRDefault="00A81277" w:rsidP="00A81277">
            <w:pPr>
              <w:jc w:val="center"/>
              <w:rPr>
                <w:rFonts w:eastAsia="Times New Roman"/>
                <w:b/>
                <w:bCs/>
                <w:caps/>
                <w:lang w:val="es-US"/>
              </w:rPr>
            </w:pPr>
            <w:r w:rsidRPr="00D25A71">
              <w:rPr>
                <w:rFonts w:eastAsia="Times New Roman"/>
                <w:b/>
                <w:bCs/>
                <w:caps/>
                <w:lang w:val="es-US"/>
              </w:rPr>
              <w:t>PLAZOS</w:t>
            </w:r>
          </w:p>
        </w:tc>
        <w:tc>
          <w:tcPr>
            <w:tcW w:w="1690" w:type="dxa"/>
            <w:tcBorders>
              <w:top w:val="single" w:sz="4" w:space="0" w:color="A6A6A6" w:themeColor="background1" w:themeShade="A6"/>
              <w:bottom w:val="single" w:sz="4" w:space="0" w:color="A6A6A6" w:themeColor="background1" w:themeShade="A6"/>
            </w:tcBorders>
            <w:shd w:val="clear" w:color="auto" w:fill="FDE9D9"/>
            <w:vAlign w:val="bottom"/>
          </w:tcPr>
          <w:p w14:paraId="681B20D7" w14:textId="38C7E023" w:rsidR="00A81277" w:rsidRPr="00D25A71" w:rsidRDefault="00A81277" w:rsidP="00A81277">
            <w:pPr>
              <w:jc w:val="center"/>
              <w:rPr>
                <w:rFonts w:eastAsia="Times New Roman"/>
                <w:b/>
                <w:bCs/>
                <w:caps/>
                <w:lang w:val="es-US"/>
              </w:rPr>
            </w:pPr>
            <w:r w:rsidRPr="00D25A71">
              <w:rPr>
                <w:rFonts w:eastAsia="Times New Roman"/>
                <w:b/>
                <w:bCs/>
                <w:caps/>
                <w:lang w:val="es-US"/>
              </w:rPr>
              <w:t>IndicaDORES</w:t>
            </w:r>
          </w:p>
        </w:tc>
      </w:tr>
      <w:tr w:rsidR="00A81277" w:rsidRPr="00D25A71" w14:paraId="4822553A"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504FD395" w14:textId="49366B43" w:rsidR="00A81277" w:rsidRPr="00D25A71" w:rsidRDefault="00A81277" w:rsidP="00EA7995">
            <w:pPr>
              <w:keepNext/>
              <w:keepLines/>
              <w:rPr>
                <w:lang w:val="es-US"/>
              </w:rPr>
            </w:pPr>
            <w:r w:rsidRPr="00D25A71">
              <w:rPr>
                <w:lang w:val="es-US"/>
              </w:rPr>
              <w:t xml:space="preserve">Coordinar y alinear la investigación sobre </w:t>
            </w:r>
            <w:r w:rsidR="00EA7995" w:rsidRPr="00D25A71">
              <w:rPr>
                <w:lang w:val="es-US"/>
              </w:rPr>
              <w:t xml:space="preserve">la </w:t>
            </w:r>
            <w:r w:rsidRPr="00D25A71">
              <w:rPr>
                <w:lang w:val="es-US"/>
              </w:rPr>
              <w:t xml:space="preserve">calidad del aire relacionada </w:t>
            </w:r>
            <w:r w:rsidR="00EA7995" w:rsidRPr="00D25A71">
              <w:rPr>
                <w:lang w:val="es-US"/>
              </w:rPr>
              <w:t>con</w:t>
            </w:r>
            <w:r w:rsidRPr="00D25A71">
              <w:rPr>
                <w:lang w:val="es-US"/>
              </w:rPr>
              <w:t xml:space="preserve"> la salud pública </w:t>
            </w:r>
            <w:r w:rsidR="00EA7995" w:rsidRPr="00D25A71">
              <w:rPr>
                <w:lang w:val="es-US"/>
              </w:rPr>
              <w:t>que se hace en</w:t>
            </w:r>
            <w:r w:rsidRPr="00D25A71">
              <w:rPr>
                <w:lang w:val="es-US"/>
              </w:rPr>
              <w:t xml:space="preserve"> el </w:t>
            </w:r>
            <w:r w:rsidR="00EA7995" w:rsidRPr="00D25A71">
              <w:rPr>
                <w:lang w:val="es-US"/>
              </w:rPr>
              <w:t xml:space="preserve">ámbito </w:t>
            </w:r>
            <w:r w:rsidRPr="00D25A71">
              <w:rPr>
                <w:lang w:val="es-US"/>
              </w:rPr>
              <w:t xml:space="preserve">académico   </w:t>
            </w:r>
          </w:p>
        </w:tc>
        <w:tc>
          <w:tcPr>
            <w:tcW w:w="1891" w:type="dxa"/>
            <w:tcBorders>
              <w:top w:val="single" w:sz="4" w:space="0" w:color="A6A6A6" w:themeColor="background1" w:themeShade="A6"/>
              <w:bottom w:val="single" w:sz="4" w:space="0" w:color="A6A6A6" w:themeColor="background1" w:themeShade="A6"/>
            </w:tcBorders>
            <w:vAlign w:val="center"/>
          </w:tcPr>
          <w:p w14:paraId="2174E95A" w14:textId="30546C7C"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1D28DC97" w14:textId="056E2420"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43A35DDA" w14:textId="6D6C9366"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6D545B98" w14:textId="795F9D99"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584AC988" w14:textId="642DE600" w:rsidR="00A81277" w:rsidRPr="00D25A71" w:rsidRDefault="00A81277" w:rsidP="00A81277">
            <w:pPr>
              <w:rPr>
                <w:color w:val="FFFFFF" w:themeColor="background1"/>
                <w:lang w:val="es-US"/>
              </w:rPr>
            </w:pPr>
            <w:r w:rsidRPr="00D25A71">
              <w:rPr>
                <w:color w:val="FFFFFF" w:themeColor="background1"/>
                <w:lang w:val="es-US"/>
              </w:rPr>
              <w:t>-</w:t>
            </w:r>
          </w:p>
        </w:tc>
      </w:tr>
      <w:tr w:rsidR="00A81277" w:rsidRPr="00D25A71" w14:paraId="2638060B" w14:textId="77777777" w:rsidTr="00A81277">
        <w:trPr>
          <w:cantSplit/>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682C5E58" w14:textId="5631EAAA" w:rsidR="00A81277" w:rsidRPr="00D25A71" w:rsidRDefault="00A81277" w:rsidP="001B7A24">
            <w:pPr>
              <w:keepNext/>
              <w:keepLines/>
              <w:rPr>
                <w:lang w:val="es-US"/>
              </w:rPr>
            </w:pPr>
            <w:r w:rsidRPr="00D25A71">
              <w:rPr>
                <w:lang w:val="es-US"/>
              </w:rPr>
              <w:t>Utilizar información disponible de monitores para identificar patrones y tendencia</w:t>
            </w:r>
            <w:r w:rsidR="00EA7995" w:rsidRPr="00D25A71">
              <w:rPr>
                <w:lang w:val="es-US"/>
              </w:rPr>
              <w:t>s</w:t>
            </w:r>
            <w:r w:rsidRPr="00D25A71">
              <w:rPr>
                <w:lang w:val="es-US"/>
              </w:rPr>
              <w:t xml:space="preserve"> que pued</w:t>
            </w:r>
            <w:r w:rsidR="00EA7995" w:rsidRPr="00D25A71">
              <w:rPr>
                <w:lang w:val="es-US"/>
              </w:rPr>
              <w:t>a</w:t>
            </w:r>
            <w:r w:rsidRPr="00D25A71">
              <w:rPr>
                <w:lang w:val="es-US"/>
              </w:rPr>
              <w:t xml:space="preserve">n </w:t>
            </w:r>
            <w:r w:rsidR="001B7A24" w:rsidRPr="00D25A71">
              <w:rPr>
                <w:lang w:val="es-US"/>
              </w:rPr>
              <w:t xml:space="preserve">fundamentar </w:t>
            </w:r>
            <w:r w:rsidRPr="00D25A71">
              <w:rPr>
                <w:lang w:val="es-US"/>
              </w:rPr>
              <w:t>la implementación del AQMP</w:t>
            </w:r>
          </w:p>
        </w:tc>
        <w:tc>
          <w:tcPr>
            <w:tcW w:w="1891" w:type="dxa"/>
            <w:tcBorders>
              <w:top w:val="single" w:sz="4" w:space="0" w:color="A6A6A6" w:themeColor="background1" w:themeShade="A6"/>
              <w:bottom w:val="single" w:sz="4" w:space="0" w:color="A6A6A6" w:themeColor="background1" w:themeShade="A6"/>
            </w:tcBorders>
            <w:vAlign w:val="center"/>
          </w:tcPr>
          <w:p w14:paraId="092C52BA" w14:textId="4FEC3548" w:rsidR="00A81277" w:rsidRPr="00D25A71" w:rsidRDefault="00A81277" w:rsidP="00A81277">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046E6D9C" w14:textId="33C4FC13" w:rsidR="00A81277" w:rsidRPr="00D25A71" w:rsidRDefault="00A81277" w:rsidP="00A81277">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1B6FAA74" w14:textId="2707347A" w:rsidR="00A81277" w:rsidRPr="00D25A71" w:rsidRDefault="00A81277" w:rsidP="00A81277">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25EAE122" w14:textId="5A750269" w:rsidR="00A81277" w:rsidRPr="00D25A71" w:rsidRDefault="00A81277" w:rsidP="00A81277">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3ECBA9A5" w14:textId="55EA6B08" w:rsidR="00A81277" w:rsidRPr="00D25A71" w:rsidRDefault="00A81277" w:rsidP="00A81277">
            <w:pPr>
              <w:rPr>
                <w:color w:val="FFFFFF" w:themeColor="background1"/>
                <w:lang w:val="es-US"/>
              </w:rPr>
            </w:pPr>
            <w:r w:rsidRPr="00D25A71">
              <w:rPr>
                <w:color w:val="FFFFFF" w:themeColor="background1"/>
                <w:lang w:val="es-US"/>
              </w:rPr>
              <w:t>-</w:t>
            </w:r>
          </w:p>
        </w:tc>
      </w:tr>
      <w:tr w:rsidR="00C87DF3" w:rsidRPr="00D25A71" w14:paraId="17702D68"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4E4CAB70" w14:textId="4036395D" w:rsidR="00C87DF3" w:rsidRPr="00D25A71" w:rsidRDefault="00C87DF3" w:rsidP="00C87DF3">
            <w:pPr>
              <w:keepNext/>
              <w:keepLines/>
              <w:rPr>
                <w:lang w:val="es-US"/>
              </w:rPr>
            </w:pPr>
            <w:r w:rsidRPr="00D25A71">
              <w:rPr>
                <w:lang w:val="es-US"/>
              </w:rPr>
              <w:t xml:space="preserve">Desarrollar las capacidades de análisis locales y externas </w:t>
            </w:r>
          </w:p>
        </w:tc>
        <w:tc>
          <w:tcPr>
            <w:tcW w:w="1891" w:type="dxa"/>
            <w:tcBorders>
              <w:top w:val="single" w:sz="4" w:space="0" w:color="A6A6A6" w:themeColor="background1" w:themeShade="A6"/>
              <w:bottom w:val="single" w:sz="4" w:space="0" w:color="A6A6A6" w:themeColor="background1" w:themeShade="A6"/>
            </w:tcBorders>
            <w:vAlign w:val="center"/>
          </w:tcPr>
          <w:p w14:paraId="6E59C08D" w14:textId="0B3F5BAA" w:rsidR="00C87DF3" w:rsidRPr="00D25A71" w:rsidRDefault="00C87DF3" w:rsidP="00C87DF3">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043CCB66" w14:textId="18AC4694" w:rsidR="00C87DF3" w:rsidRPr="00D25A71" w:rsidRDefault="00C87DF3" w:rsidP="00C87DF3">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2B53CA5E" w14:textId="241C49A0" w:rsidR="00C87DF3" w:rsidRPr="00D25A71" w:rsidRDefault="00C87DF3" w:rsidP="00C87DF3">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48874879" w14:textId="6C4138E4" w:rsidR="00C87DF3" w:rsidRPr="00D25A71" w:rsidRDefault="00C87DF3" w:rsidP="00C87DF3">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08F41903" w14:textId="1D3084C2" w:rsidR="00C87DF3" w:rsidRPr="00D25A71" w:rsidRDefault="00C87DF3" w:rsidP="00C87DF3">
            <w:pPr>
              <w:rPr>
                <w:color w:val="FFFFFF" w:themeColor="background1"/>
                <w:lang w:val="es-US"/>
              </w:rPr>
            </w:pPr>
            <w:r w:rsidRPr="00D25A71">
              <w:rPr>
                <w:color w:val="FFFFFF" w:themeColor="background1"/>
                <w:lang w:val="es-US"/>
              </w:rPr>
              <w:t>-</w:t>
            </w:r>
          </w:p>
        </w:tc>
      </w:tr>
      <w:tr w:rsidR="00C87DF3" w:rsidRPr="00B15767" w14:paraId="75203162" w14:textId="77777777" w:rsidTr="00A81277">
        <w:trPr>
          <w:trHeight w:val="20"/>
          <w:jc w:val="right"/>
        </w:trPr>
        <w:tc>
          <w:tcPr>
            <w:tcW w:w="12844" w:type="dxa"/>
            <w:gridSpan w:val="6"/>
            <w:tcBorders>
              <w:top w:val="single" w:sz="4" w:space="0" w:color="A6A6A6" w:themeColor="background1" w:themeShade="A6"/>
              <w:left w:val="single" w:sz="4" w:space="0" w:color="008085"/>
              <w:bottom w:val="single" w:sz="4" w:space="0" w:color="A6A6A6" w:themeColor="background1" w:themeShade="A6"/>
            </w:tcBorders>
            <w:shd w:val="clear" w:color="auto" w:fill="C4BC96"/>
            <w:vAlign w:val="center"/>
          </w:tcPr>
          <w:p w14:paraId="458AB3CA" w14:textId="690591B6" w:rsidR="00C87DF3" w:rsidRPr="00D25A71" w:rsidRDefault="00C87DF3" w:rsidP="005C494E">
            <w:pPr>
              <w:rPr>
                <w:rFonts w:eastAsia="Times New Roman"/>
                <w:b/>
                <w:bCs/>
                <w:caps/>
                <w:lang w:val="es-US"/>
              </w:rPr>
            </w:pPr>
            <w:bookmarkStart w:id="61" w:name="_Toc472686233"/>
            <w:bookmarkStart w:id="62" w:name="_Toc472686482"/>
            <w:bookmarkStart w:id="63" w:name="_Toc472686549"/>
            <w:bookmarkStart w:id="64" w:name="_Toc472687417"/>
            <w:r w:rsidRPr="00D25A71">
              <w:rPr>
                <w:rFonts w:eastAsia="Times New Roman"/>
                <w:b/>
                <w:bCs/>
                <w:caps/>
                <w:lang w:val="es-US"/>
              </w:rPr>
              <w:t>META</w:t>
            </w:r>
            <w:r w:rsidR="00A773F7" w:rsidRPr="00D25A71">
              <w:rPr>
                <w:rFonts w:eastAsia="Times New Roman"/>
                <w:b/>
                <w:bCs/>
                <w:caps/>
                <w:lang w:val="es-US"/>
              </w:rPr>
              <w:t> </w:t>
            </w:r>
            <w:r w:rsidRPr="00D25A71">
              <w:rPr>
                <w:rFonts w:eastAsia="Times New Roman"/>
                <w:b/>
                <w:bCs/>
                <w:caps/>
                <w:lang w:val="es-US"/>
              </w:rPr>
              <w:t xml:space="preserve">5: El conocimiento y </w:t>
            </w:r>
            <w:r w:rsidR="00A773F7" w:rsidRPr="00D25A71">
              <w:rPr>
                <w:rFonts w:eastAsia="Times New Roman"/>
                <w:b/>
                <w:bCs/>
                <w:caps/>
                <w:lang w:val="es-US"/>
              </w:rPr>
              <w:t xml:space="preserve">EL </w:t>
            </w:r>
            <w:r w:rsidRPr="00D25A71">
              <w:rPr>
                <w:rFonts w:eastAsia="Times New Roman"/>
                <w:b/>
                <w:bCs/>
                <w:caps/>
                <w:lang w:val="es-US"/>
              </w:rPr>
              <w:t xml:space="preserve">entendimiento entre los </w:t>
            </w:r>
            <w:r w:rsidR="00A773F7" w:rsidRPr="00D25A71">
              <w:rPr>
                <w:rFonts w:eastAsia="Times New Roman"/>
                <w:b/>
                <w:bCs/>
                <w:caps/>
                <w:lang w:val="es-US"/>
              </w:rPr>
              <w:t xml:space="preserve">QUE </w:t>
            </w:r>
            <w:r w:rsidRPr="00D25A71">
              <w:rPr>
                <w:rFonts w:eastAsia="Times New Roman"/>
                <w:b/>
                <w:bCs/>
                <w:caps/>
                <w:lang w:val="es-US"/>
              </w:rPr>
              <w:t>toma</w:t>
            </w:r>
            <w:r w:rsidR="00A773F7" w:rsidRPr="00D25A71">
              <w:rPr>
                <w:rFonts w:eastAsia="Times New Roman"/>
                <w:b/>
                <w:bCs/>
                <w:caps/>
                <w:lang w:val="es-US"/>
              </w:rPr>
              <w:t>N</w:t>
            </w:r>
            <w:r w:rsidRPr="00D25A71">
              <w:rPr>
                <w:rFonts w:eastAsia="Times New Roman"/>
                <w:b/>
                <w:bCs/>
                <w:caps/>
                <w:lang w:val="es-US"/>
              </w:rPr>
              <w:t xml:space="preserve"> decisiones, </w:t>
            </w:r>
            <w:r w:rsidR="00A773F7" w:rsidRPr="00D25A71">
              <w:rPr>
                <w:rFonts w:eastAsia="Times New Roman"/>
                <w:b/>
                <w:bCs/>
                <w:caps/>
                <w:lang w:val="es-US"/>
              </w:rPr>
              <w:t xml:space="preserve">LOS </w:t>
            </w:r>
            <w:r w:rsidR="00D01D00" w:rsidRPr="00D25A71">
              <w:rPr>
                <w:rFonts w:eastAsia="Times New Roman"/>
                <w:b/>
                <w:bCs/>
                <w:caps/>
                <w:lang w:val="es-US"/>
              </w:rPr>
              <w:t>participantes</w:t>
            </w:r>
            <w:r w:rsidRPr="00D25A71">
              <w:rPr>
                <w:rFonts w:eastAsia="Times New Roman"/>
                <w:b/>
                <w:bCs/>
                <w:caps/>
                <w:lang w:val="es-US"/>
              </w:rPr>
              <w:t xml:space="preserve"> involucrados y el público </w:t>
            </w:r>
            <w:r w:rsidR="00A773F7" w:rsidRPr="00D25A71">
              <w:rPr>
                <w:rFonts w:eastAsia="Times New Roman"/>
                <w:b/>
                <w:bCs/>
                <w:caps/>
                <w:lang w:val="es-US"/>
              </w:rPr>
              <w:t xml:space="preserve">EN </w:t>
            </w:r>
            <w:r w:rsidRPr="00D25A71">
              <w:rPr>
                <w:rFonts w:eastAsia="Times New Roman"/>
                <w:b/>
                <w:bCs/>
                <w:caps/>
                <w:lang w:val="es-US"/>
              </w:rPr>
              <w:t xml:space="preserve">general </w:t>
            </w:r>
            <w:r w:rsidR="00A773F7" w:rsidRPr="00D25A71">
              <w:rPr>
                <w:rFonts w:eastAsia="Times New Roman"/>
                <w:b/>
                <w:bCs/>
                <w:caps/>
                <w:lang w:val="es-US"/>
              </w:rPr>
              <w:t xml:space="preserve">se </w:t>
            </w:r>
            <w:r w:rsidRPr="00D25A71">
              <w:rPr>
                <w:rFonts w:eastAsia="Times New Roman"/>
                <w:b/>
                <w:bCs/>
                <w:caps/>
                <w:lang w:val="es-US"/>
              </w:rPr>
              <w:t>mejora según un plan de educación y extensión</w:t>
            </w:r>
            <w:bookmarkEnd w:id="61"/>
            <w:bookmarkEnd w:id="62"/>
            <w:bookmarkEnd w:id="63"/>
            <w:bookmarkEnd w:id="64"/>
          </w:p>
        </w:tc>
      </w:tr>
      <w:tr w:rsidR="00C87DF3" w:rsidRPr="00D25A71" w14:paraId="1E05A6E7" w14:textId="77777777" w:rsidTr="00A81277">
        <w:trPr>
          <w:trHeight w:val="20"/>
          <w:tblHeader/>
          <w:jc w:val="right"/>
        </w:trPr>
        <w:tc>
          <w:tcPr>
            <w:tcW w:w="3861" w:type="dxa"/>
            <w:tcBorders>
              <w:top w:val="single" w:sz="4" w:space="0" w:color="A6A6A6" w:themeColor="background1" w:themeShade="A6"/>
              <w:left w:val="single" w:sz="4" w:space="0" w:color="008085"/>
              <w:bottom w:val="single" w:sz="4" w:space="0" w:color="A6A6A6" w:themeColor="background1" w:themeShade="A6"/>
            </w:tcBorders>
            <w:shd w:val="clear" w:color="auto" w:fill="DDD9C3"/>
            <w:vAlign w:val="bottom"/>
          </w:tcPr>
          <w:p w14:paraId="6F13771B" w14:textId="1AE4B336" w:rsidR="00C87DF3" w:rsidRPr="00D25A71" w:rsidRDefault="00C87DF3" w:rsidP="00C87DF3">
            <w:pPr>
              <w:jc w:val="center"/>
              <w:rPr>
                <w:rFonts w:eastAsia="Times New Roman"/>
                <w:b/>
                <w:bCs/>
                <w:caps/>
                <w:lang w:val="es-US"/>
              </w:rPr>
            </w:pPr>
            <w:r w:rsidRPr="00D25A71">
              <w:rPr>
                <w:rFonts w:eastAsia="Times New Roman"/>
                <w:b/>
                <w:bCs/>
                <w:caps/>
                <w:lang w:val="es-US"/>
              </w:rPr>
              <w:t>ObjeTIVOS</w:t>
            </w:r>
          </w:p>
        </w:tc>
        <w:tc>
          <w:tcPr>
            <w:tcW w:w="1891" w:type="dxa"/>
            <w:tcBorders>
              <w:top w:val="single" w:sz="4" w:space="0" w:color="A6A6A6" w:themeColor="background1" w:themeShade="A6"/>
              <w:bottom w:val="single" w:sz="4" w:space="0" w:color="A6A6A6" w:themeColor="background1" w:themeShade="A6"/>
            </w:tcBorders>
            <w:shd w:val="clear" w:color="auto" w:fill="DDD9C3"/>
            <w:vAlign w:val="bottom"/>
          </w:tcPr>
          <w:p w14:paraId="58CD4669" w14:textId="09C85C48" w:rsidR="00C87DF3" w:rsidRPr="00D25A71" w:rsidRDefault="00C87DF3" w:rsidP="00C87DF3">
            <w:pPr>
              <w:jc w:val="center"/>
              <w:rPr>
                <w:rFonts w:eastAsia="Times New Roman"/>
                <w:b/>
                <w:bCs/>
                <w:caps/>
                <w:lang w:val="es-US"/>
              </w:rPr>
            </w:pPr>
            <w:r w:rsidRPr="00D25A71">
              <w:rPr>
                <w:rFonts w:eastAsia="Times New Roman"/>
                <w:b/>
                <w:bCs/>
                <w:caps/>
                <w:lang w:val="es-US"/>
              </w:rPr>
              <w:t>ActiviDADES</w:t>
            </w:r>
          </w:p>
        </w:tc>
        <w:tc>
          <w:tcPr>
            <w:tcW w:w="1800" w:type="dxa"/>
            <w:tcBorders>
              <w:top w:val="single" w:sz="4" w:space="0" w:color="A6A6A6" w:themeColor="background1" w:themeShade="A6"/>
              <w:bottom w:val="single" w:sz="4" w:space="0" w:color="A6A6A6" w:themeColor="background1" w:themeShade="A6"/>
            </w:tcBorders>
            <w:shd w:val="clear" w:color="auto" w:fill="DDD9C3"/>
            <w:vAlign w:val="bottom"/>
          </w:tcPr>
          <w:p w14:paraId="561310DF" w14:textId="3093F9B4" w:rsidR="00C87DF3" w:rsidRPr="00D25A71" w:rsidRDefault="00C87DF3" w:rsidP="00C87DF3">
            <w:pPr>
              <w:jc w:val="center"/>
              <w:rPr>
                <w:rFonts w:eastAsia="Times New Roman"/>
                <w:b/>
                <w:bCs/>
                <w:caps/>
                <w:lang w:val="es-US"/>
              </w:rPr>
            </w:pPr>
            <w:r w:rsidRPr="00D25A71">
              <w:rPr>
                <w:rFonts w:eastAsia="Times New Roman"/>
                <w:b/>
                <w:bCs/>
                <w:caps/>
                <w:lang w:val="es-US"/>
              </w:rPr>
              <w:t>RESPONSABILIDAD OBLIGATORIA</w:t>
            </w:r>
          </w:p>
        </w:tc>
        <w:tc>
          <w:tcPr>
            <w:tcW w:w="1891" w:type="dxa"/>
            <w:tcBorders>
              <w:top w:val="single" w:sz="4" w:space="0" w:color="A6A6A6" w:themeColor="background1" w:themeShade="A6"/>
              <w:bottom w:val="single" w:sz="4" w:space="0" w:color="A6A6A6" w:themeColor="background1" w:themeShade="A6"/>
            </w:tcBorders>
            <w:shd w:val="clear" w:color="auto" w:fill="DDD9C3"/>
            <w:vAlign w:val="bottom"/>
          </w:tcPr>
          <w:p w14:paraId="347B15FA" w14:textId="077923EF" w:rsidR="00C87DF3" w:rsidRPr="00D25A71" w:rsidRDefault="00C87DF3" w:rsidP="00C87DF3">
            <w:pPr>
              <w:jc w:val="center"/>
              <w:rPr>
                <w:rFonts w:eastAsia="Times New Roman"/>
                <w:b/>
                <w:bCs/>
                <w:caps/>
                <w:lang w:val="es-US"/>
              </w:rPr>
            </w:pPr>
            <w:r w:rsidRPr="00D25A71">
              <w:rPr>
                <w:rFonts w:eastAsia="Times New Roman"/>
                <w:b/>
                <w:bCs/>
                <w:caps/>
                <w:lang w:val="es-US"/>
              </w:rPr>
              <w:t>RESPONSABILIDAD PARTICIPATIVA</w:t>
            </w:r>
          </w:p>
        </w:tc>
        <w:tc>
          <w:tcPr>
            <w:tcW w:w="1711" w:type="dxa"/>
            <w:tcBorders>
              <w:top w:val="single" w:sz="4" w:space="0" w:color="A6A6A6" w:themeColor="background1" w:themeShade="A6"/>
              <w:bottom w:val="single" w:sz="4" w:space="0" w:color="A6A6A6" w:themeColor="background1" w:themeShade="A6"/>
            </w:tcBorders>
            <w:shd w:val="clear" w:color="auto" w:fill="DDD9C3"/>
            <w:vAlign w:val="bottom"/>
          </w:tcPr>
          <w:p w14:paraId="7106DEED" w14:textId="1A719D11" w:rsidR="00C87DF3" w:rsidRPr="00D25A71" w:rsidRDefault="00C87DF3" w:rsidP="00C87DF3">
            <w:pPr>
              <w:jc w:val="center"/>
              <w:rPr>
                <w:rFonts w:eastAsia="Times New Roman"/>
                <w:b/>
                <w:bCs/>
                <w:caps/>
                <w:lang w:val="es-US"/>
              </w:rPr>
            </w:pPr>
            <w:r w:rsidRPr="00D25A71">
              <w:rPr>
                <w:rFonts w:eastAsia="Times New Roman"/>
                <w:b/>
                <w:bCs/>
                <w:caps/>
                <w:lang w:val="es-US"/>
              </w:rPr>
              <w:t>PLAZOS</w:t>
            </w:r>
          </w:p>
        </w:tc>
        <w:tc>
          <w:tcPr>
            <w:tcW w:w="1690" w:type="dxa"/>
            <w:tcBorders>
              <w:top w:val="single" w:sz="4" w:space="0" w:color="A6A6A6" w:themeColor="background1" w:themeShade="A6"/>
              <w:bottom w:val="single" w:sz="4" w:space="0" w:color="A6A6A6" w:themeColor="background1" w:themeShade="A6"/>
            </w:tcBorders>
            <w:shd w:val="clear" w:color="auto" w:fill="DDD9C3"/>
            <w:vAlign w:val="bottom"/>
          </w:tcPr>
          <w:p w14:paraId="2FA31266" w14:textId="7E3A7164" w:rsidR="00C87DF3" w:rsidRPr="00D25A71" w:rsidRDefault="00C87DF3" w:rsidP="00C87DF3">
            <w:pPr>
              <w:jc w:val="center"/>
              <w:rPr>
                <w:rFonts w:eastAsia="Times New Roman"/>
                <w:b/>
                <w:bCs/>
                <w:caps/>
                <w:lang w:val="es-US"/>
              </w:rPr>
            </w:pPr>
            <w:r w:rsidRPr="00D25A71">
              <w:rPr>
                <w:rFonts w:eastAsia="Times New Roman"/>
                <w:b/>
                <w:bCs/>
                <w:caps/>
                <w:lang w:val="es-US"/>
              </w:rPr>
              <w:t>IndicaDORES</w:t>
            </w:r>
          </w:p>
        </w:tc>
      </w:tr>
      <w:tr w:rsidR="00C87DF3" w:rsidRPr="00D25A71" w14:paraId="3B5BFD58"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59E0A935" w14:textId="5D61023E" w:rsidR="00C87DF3" w:rsidRPr="00D25A71" w:rsidRDefault="00C87DF3" w:rsidP="00C87DF3">
            <w:pPr>
              <w:rPr>
                <w:lang w:val="es-US"/>
              </w:rPr>
            </w:pPr>
            <w:r w:rsidRPr="00D25A71">
              <w:rPr>
                <w:lang w:val="es-US"/>
              </w:rPr>
              <w:t xml:space="preserve">Mejorar el conocimiento entre el público </w:t>
            </w:r>
            <w:r w:rsidR="000C3C28" w:rsidRPr="00D25A71">
              <w:rPr>
                <w:lang w:val="es-US"/>
              </w:rPr>
              <w:t xml:space="preserve">en </w:t>
            </w:r>
            <w:r w:rsidRPr="00D25A71">
              <w:rPr>
                <w:lang w:val="es-US"/>
              </w:rPr>
              <w:t>general</w:t>
            </w:r>
          </w:p>
        </w:tc>
        <w:tc>
          <w:tcPr>
            <w:tcW w:w="1891" w:type="dxa"/>
            <w:tcBorders>
              <w:top w:val="single" w:sz="4" w:space="0" w:color="A6A6A6" w:themeColor="background1" w:themeShade="A6"/>
              <w:bottom w:val="single" w:sz="4" w:space="0" w:color="A6A6A6" w:themeColor="background1" w:themeShade="A6"/>
            </w:tcBorders>
            <w:vAlign w:val="center"/>
          </w:tcPr>
          <w:p w14:paraId="1AC8466D" w14:textId="2960D500" w:rsidR="00C87DF3" w:rsidRPr="00D25A71" w:rsidRDefault="00C87DF3" w:rsidP="00C87DF3">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104273DB" w14:textId="02D81D65" w:rsidR="00C87DF3" w:rsidRPr="00D25A71" w:rsidRDefault="00C87DF3" w:rsidP="00C87DF3">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60634B22" w14:textId="37EC6E9A" w:rsidR="00C87DF3" w:rsidRPr="00D25A71" w:rsidRDefault="00C87DF3" w:rsidP="00C87DF3">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5C46487E" w14:textId="045BEBA8" w:rsidR="00C87DF3" w:rsidRPr="00D25A71" w:rsidRDefault="00C87DF3" w:rsidP="00C87DF3">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0F57EE41" w14:textId="556C511D" w:rsidR="00C87DF3" w:rsidRPr="00D25A71" w:rsidRDefault="00C87DF3" w:rsidP="00C87DF3">
            <w:pPr>
              <w:rPr>
                <w:color w:val="FFFFFF" w:themeColor="background1"/>
                <w:lang w:val="es-US"/>
              </w:rPr>
            </w:pPr>
            <w:r w:rsidRPr="00D25A71">
              <w:rPr>
                <w:color w:val="FFFFFF" w:themeColor="background1"/>
                <w:lang w:val="es-US"/>
              </w:rPr>
              <w:t>-</w:t>
            </w:r>
          </w:p>
        </w:tc>
      </w:tr>
      <w:tr w:rsidR="00C87DF3" w:rsidRPr="00D25A71" w14:paraId="1EA07728"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31981BD8" w14:textId="03294B20" w:rsidR="00C87DF3" w:rsidRPr="00D25A71" w:rsidRDefault="00C87DF3" w:rsidP="000C3C28">
            <w:pPr>
              <w:rPr>
                <w:lang w:val="es-US"/>
              </w:rPr>
            </w:pPr>
            <w:r w:rsidRPr="00D25A71">
              <w:rPr>
                <w:lang w:val="es-US"/>
              </w:rPr>
              <w:t xml:space="preserve">Informar a los </w:t>
            </w:r>
            <w:r w:rsidR="000C3C28" w:rsidRPr="00D25A71">
              <w:rPr>
                <w:lang w:val="es-US"/>
              </w:rPr>
              <w:t xml:space="preserve">que </w:t>
            </w:r>
            <w:r w:rsidRPr="00D25A71">
              <w:rPr>
                <w:lang w:val="es-US"/>
              </w:rPr>
              <w:t>toma</w:t>
            </w:r>
            <w:r w:rsidR="000C3C28" w:rsidRPr="00D25A71">
              <w:rPr>
                <w:lang w:val="es-US"/>
              </w:rPr>
              <w:t>n</w:t>
            </w:r>
            <w:r w:rsidRPr="00D25A71">
              <w:rPr>
                <w:lang w:val="es-US"/>
              </w:rPr>
              <w:t xml:space="preserve"> decisiones para que tomen acción </w:t>
            </w:r>
            <w:r w:rsidR="000C3C28" w:rsidRPr="00D25A71">
              <w:rPr>
                <w:lang w:val="es-US"/>
              </w:rPr>
              <w:t>sobre</w:t>
            </w:r>
            <w:r w:rsidRPr="00D25A71">
              <w:rPr>
                <w:lang w:val="es-US"/>
              </w:rPr>
              <w:t xml:space="preserve"> las actividades clave del AQMP </w:t>
            </w:r>
            <w:r w:rsidR="000C3C28" w:rsidRPr="00D25A71">
              <w:rPr>
                <w:lang w:val="es-US"/>
              </w:rPr>
              <w:t>y sobre</w:t>
            </w:r>
            <w:r w:rsidRPr="00D25A71">
              <w:rPr>
                <w:lang w:val="es-US"/>
              </w:rPr>
              <w:t xml:space="preserve"> las políticas de </w:t>
            </w:r>
            <w:r w:rsidR="000C3C28" w:rsidRPr="00D25A71">
              <w:rPr>
                <w:lang w:val="es-US"/>
              </w:rPr>
              <w:t xml:space="preserve">la </w:t>
            </w:r>
            <w:r w:rsidRPr="00D25A71">
              <w:rPr>
                <w:lang w:val="es-US"/>
              </w:rPr>
              <w:t>calidad del aire</w:t>
            </w:r>
          </w:p>
        </w:tc>
        <w:tc>
          <w:tcPr>
            <w:tcW w:w="1891" w:type="dxa"/>
            <w:tcBorders>
              <w:top w:val="single" w:sz="4" w:space="0" w:color="A6A6A6" w:themeColor="background1" w:themeShade="A6"/>
              <w:bottom w:val="single" w:sz="4" w:space="0" w:color="A6A6A6" w:themeColor="background1" w:themeShade="A6"/>
            </w:tcBorders>
            <w:vAlign w:val="center"/>
          </w:tcPr>
          <w:p w14:paraId="33710C1B" w14:textId="1374833E" w:rsidR="00C87DF3" w:rsidRPr="00D25A71" w:rsidRDefault="00C87DF3" w:rsidP="00C87DF3">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12EA2B19" w14:textId="77DBAA20" w:rsidR="00C87DF3" w:rsidRPr="00D25A71" w:rsidRDefault="00C87DF3" w:rsidP="00C87DF3">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3C8415E7" w14:textId="411A8E34" w:rsidR="00C87DF3" w:rsidRPr="00D25A71" w:rsidRDefault="00C87DF3" w:rsidP="00C87DF3">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3249251F" w14:textId="32CE2F0B" w:rsidR="00C87DF3" w:rsidRPr="00D25A71" w:rsidRDefault="00C87DF3" w:rsidP="00C87DF3">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3B21E6CF" w14:textId="2AEF7DC8" w:rsidR="00C87DF3" w:rsidRPr="00D25A71" w:rsidRDefault="00C87DF3" w:rsidP="00C87DF3">
            <w:pPr>
              <w:rPr>
                <w:color w:val="FFFFFF" w:themeColor="background1"/>
                <w:lang w:val="es-US"/>
              </w:rPr>
            </w:pPr>
            <w:r w:rsidRPr="00D25A71">
              <w:rPr>
                <w:color w:val="FFFFFF" w:themeColor="background1"/>
                <w:lang w:val="es-US"/>
              </w:rPr>
              <w:t>-</w:t>
            </w:r>
          </w:p>
        </w:tc>
      </w:tr>
      <w:tr w:rsidR="00C87DF3" w:rsidRPr="00D25A71" w14:paraId="130365D9" w14:textId="77777777" w:rsidTr="00A81277">
        <w:trPr>
          <w:trHeight w:val="20"/>
          <w:jc w:val="right"/>
        </w:trPr>
        <w:tc>
          <w:tcPr>
            <w:tcW w:w="3861" w:type="dxa"/>
            <w:tcBorders>
              <w:top w:val="single" w:sz="4" w:space="0" w:color="A6A6A6" w:themeColor="background1" w:themeShade="A6"/>
              <w:left w:val="single" w:sz="4" w:space="0" w:color="008085"/>
              <w:bottom w:val="single" w:sz="4" w:space="0" w:color="A6A6A6" w:themeColor="background1" w:themeShade="A6"/>
            </w:tcBorders>
            <w:vAlign w:val="center"/>
          </w:tcPr>
          <w:p w14:paraId="0D07F8D9" w14:textId="77894C2D" w:rsidR="00C87DF3" w:rsidRPr="00D25A71" w:rsidRDefault="00C87DF3" w:rsidP="000C3C28">
            <w:pPr>
              <w:rPr>
                <w:lang w:val="es-US"/>
              </w:rPr>
            </w:pPr>
            <w:r w:rsidRPr="00D25A71">
              <w:rPr>
                <w:lang w:val="es-US"/>
              </w:rPr>
              <w:t xml:space="preserve">Ayudar a los </w:t>
            </w:r>
            <w:r w:rsidR="00D01D00" w:rsidRPr="00D25A71">
              <w:rPr>
                <w:lang w:val="es-US"/>
              </w:rPr>
              <w:t>participantes</w:t>
            </w:r>
            <w:r w:rsidRPr="00D25A71">
              <w:rPr>
                <w:lang w:val="es-US"/>
              </w:rPr>
              <w:t xml:space="preserve"> involucrados y a la comunidad regulada para que entiendan y cumplan las regulaciones del AQMP</w:t>
            </w:r>
          </w:p>
        </w:tc>
        <w:tc>
          <w:tcPr>
            <w:tcW w:w="1891" w:type="dxa"/>
            <w:tcBorders>
              <w:top w:val="single" w:sz="4" w:space="0" w:color="A6A6A6" w:themeColor="background1" w:themeShade="A6"/>
              <w:bottom w:val="single" w:sz="4" w:space="0" w:color="A6A6A6" w:themeColor="background1" w:themeShade="A6"/>
            </w:tcBorders>
            <w:vAlign w:val="center"/>
          </w:tcPr>
          <w:p w14:paraId="05E262F8" w14:textId="38309C6A" w:rsidR="00C87DF3" w:rsidRPr="00D25A71" w:rsidRDefault="00C87DF3" w:rsidP="00C87DF3">
            <w:pPr>
              <w:rPr>
                <w:color w:val="FFFFFF" w:themeColor="background1"/>
                <w:lang w:val="es-US"/>
              </w:rPr>
            </w:pPr>
            <w:r w:rsidRPr="00D25A71">
              <w:rPr>
                <w:color w:val="FFFFFF" w:themeColor="background1"/>
                <w:lang w:val="es-US"/>
              </w:rPr>
              <w:t>-</w:t>
            </w:r>
          </w:p>
        </w:tc>
        <w:tc>
          <w:tcPr>
            <w:tcW w:w="1800" w:type="dxa"/>
            <w:tcBorders>
              <w:top w:val="single" w:sz="4" w:space="0" w:color="A6A6A6" w:themeColor="background1" w:themeShade="A6"/>
              <w:bottom w:val="single" w:sz="4" w:space="0" w:color="A6A6A6" w:themeColor="background1" w:themeShade="A6"/>
            </w:tcBorders>
            <w:vAlign w:val="center"/>
          </w:tcPr>
          <w:p w14:paraId="58FB782B" w14:textId="3BED53BE" w:rsidR="00C87DF3" w:rsidRPr="00D25A71" w:rsidRDefault="00C87DF3" w:rsidP="00C87DF3">
            <w:pPr>
              <w:rPr>
                <w:color w:val="FFFFFF" w:themeColor="background1"/>
                <w:lang w:val="es-US"/>
              </w:rPr>
            </w:pPr>
            <w:r w:rsidRPr="00D25A71">
              <w:rPr>
                <w:color w:val="FFFFFF" w:themeColor="background1"/>
                <w:lang w:val="es-US"/>
              </w:rPr>
              <w:t>-</w:t>
            </w:r>
          </w:p>
        </w:tc>
        <w:tc>
          <w:tcPr>
            <w:tcW w:w="1891" w:type="dxa"/>
            <w:tcBorders>
              <w:top w:val="single" w:sz="4" w:space="0" w:color="A6A6A6" w:themeColor="background1" w:themeShade="A6"/>
              <w:bottom w:val="single" w:sz="4" w:space="0" w:color="A6A6A6" w:themeColor="background1" w:themeShade="A6"/>
            </w:tcBorders>
            <w:vAlign w:val="center"/>
          </w:tcPr>
          <w:p w14:paraId="423DECAD" w14:textId="1AB27392" w:rsidR="00C87DF3" w:rsidRPr="00D25A71" w:rsidRDefault="00C87DF3" w:rsidP="00C87DF3">
            <w:pPr>
              <w:rPr>
                <w:color w:val="FFFFFF" w:themeColor="background1"/>
                <w:lang w:val="es-US"/>
              </w:rPr>
            </w:pPr>
            <w:r w:rsidRPr="00D25A71">
              <w:rPr>
                <w:color w:val="FFFFFF" w:themeColor="background1"/>
                <w:lang w:val="es-US"/>
              </w:rPr>
              <w:t>-</w:t>
            </w:r>
          </w:p>
        </w:tc>
        <w:tc>
          <w:tcPr>
            <w:tcW w:w="1711" w:type="dxa"/>
            <w:tcBorders>
              <w:top w:val="single" w:sz="4" w:space="0" w:color="A6A6A6" w:themeColor="background1" w:themeShade="A6"/>
              <w:bottom w:val="single" w:sz="4" w:space="0" w:color="A6A6A6" w:themeColor="background1" w:themeShade="A6"/>
            </w:tcBorders>
            <w:vAlign w:val="center"/>
          </w:tcPr>
          <w:p w14:paraId="5CAD87A1" w14:textId="4B086FD2" w:rsidR="00C87DF3" w:rsidRPr="00D25A71" w:rsidRDefault="00C87DF3" w:rsidP="00C87DF3">
            <w:pPr>
              <w:rPr>
                <w:color w:val="FFFFFF" w:themeColor="background1"/>
                <w:lang w:val="es-US"/>
              </w:rPr>
            </w:pPr>
            <w:r w:rsidRPr="00D25A71">
              <w:rPr>
                <w:color w:val="FFFFFF" w:themeColor="background1"/>
                <w:lang w:val="es-US"/>
              </w:rPr>
              <w:t>-</w:t>
            </w:r>
          </w:p>
        </w:tc>
        <w:tc>
          <w:tcPr>
            <w:tcW w:w="1690" w:type="dxa"/>
            <w:tcBorders>
              <w:top w:val="single" w:sz="4" w:space="0" w:color="A6A6A6" w:themeColor="background1" w:themeShade="A6"/>
              <w:bottom w:val="single" w:sz="4" w:space="0" w:color="A6A6A6" w:themeColor="background1" w:themeShade="A6"/>
            </w:tcBorders>
            <w:vAlign w:val="center"/>
          </w:tcPr>
          <w:p w14:paraId="08392314" w14:textId="1DB6A594" w:rsidR="00C87DF3" w:rsidRPr="00D25A71" w:rsidRDefault="00C87DF3" w:rsidP="00C87DF3">
            <w:pPr>
              <w:rPr>
                <w:color w:val="FFFFFF" w:themeColor="background1"/>
                <w:lang w:val="es-US"/>
              </w:rPr>
            </w:pPr>
            <w:r w:rsidRPr="00D25A71">
              <w:rPr>
                <w:color w:val="FFFFFF" w:themeColor="background1"/>
                <w:lang w:val="es-US"/>
              </w:rPr>
              <w:t>-</w:t>
            </w:r>
          </w:p>
        </w:tc>
      </w:tr>
    </w:tbl>
    <w:p w14:paraId="0466F66D" w14:textId="77777777" w:rsidR="00832639" w:rsidRPr="00D25A71" w:rsidRDefault="00832639" w:rsidP="00832639">
      <w:pPr>
        <w:spacing w:after="120"/>
        <w:rPr>
          <w:rFonts w:eastAsia="Times New Roman" w:cs="Times New Roman"/>
          <w:lang w:val="es-US"/>
        </w:rPr>
      </w:pPr>
    </w:p>
    <w:p w14:paraId="7D0856BC" w14:textId="77777777" w:rsidR="00832639" w:rsidRPr="00D25A71" w:rsidRDefault="00832639" w:rsidP="00832639">
      <w:pPr>
        <w:spacing w:after="120"/>
        <w:rPr>
          <w:rFonts w:eastAsia="Times New Roman" w:cs="Times New Roman"/>
          <w:lang w:val="es-US"/>
        </w:rPr>
        <w:sectPr w:rsidR="00832639" w:rsidRPr="00D25A71" w:rsidSect="001F2D6C">
          <w:headerReference w:type="default" r:id="rId18"/>
          <w:footerReference w:type="default" r:id="rId19"/>
          <w:pgSz w:w="15840" w:h="12240" w:orient="landscape"/>
          <w:pgMar w:top="1440" w:right="1440" w:bottom="1440" w:left="1440" w:header="720" w:footer="720" w:gutter="0"/>
          <w:cols w:space="720"/>
          <w:docGrid w:linePitch="360"/>
        </w:sectPr>
      </w:pPr>
    </w:p>
    <w:p w14:paraId="43F471C4" w14:textId="693C47F7" w:rsidR="00832639" w:rsidRPr="00D25A71" w:rsidRDefault="00832639" w:rsidP="00B75993">
      <w:pPr>
        <w:pStyle w:val="Heading1"/>
        <w:rPr>
          <w:lang w:val="es-US"/>
        </w:rPr>
      </w:pPr>
      <w:bookmarkStart w:id="65" w:name="_Toc473627422"/>
      <w:bookmarkStart w:id="66" w:name="_Toc473639254"/>
      <w:bookmarkStart w:id="67" w:name="_Toc26285058"/>
      <w:r w:rsidRPr="00D25A71">
        <w:rPr>
          <w:lang w:val="es-US"/>
        </w:rPr>
        <w:lastRenderedPageBreak/>
        <w:t>Monitor</w:t>
      </w:r>
      <w:bookmarkEnd w:id="65"/>
      <w:bookmarkEnd w:id="66"/>
      <w:r w:rsidR="00482AFF" w:rsidRPr="00D25A71">
        <w:rPr>
          <w:lang w:val="es-US"/>
        </w:rPr>
        <w:t xml:space="preserve">eo y </w:t>
      </w:r>
      <w:r w:rsidR="0096569B" w:rsidRPr="00D25A71">
        <w:rPr>
          <w:lang w:val="es-US"/>
        </w:rPr>
        <w:t>e</w:t>
      </w:r>
      <w:r w:rsidR="00482AFF" w:rsidRPr="00D25A71">
        <w:rPr>
          <w:lang w:val="es-US"/>
        </w:rPr>
        <w:t>valuación</w:t>
      </w:r>
      <w:bookmarkEnd w:id="67"/>
    </w:p>
    <w:p w14:paraId="618ACAC4" w14:textId="7E513FC5" w:rsidR="00832639" w:rsidRPr="00D25A71" w:rsidRDefault="00482AFF" w:rsidP="00B75993">
      <w:pPr>
        <w:pStyle w:val="BodyText12pt"/>
        <w:rPr>
          <w:i/>
          <w:iCs/>
          <w:lang w:val="es-US"/>
        </w:rPr>
      </w:pPr>
      <w:r w:rsidRPr="00D25A71">
        <w:rPr>
          <w:i/>
          <w:iCs/>
          <w:lang w:val="es-US"/>
        </w:rPr>
        <w:t>Para poder cumplir el objetivo principal propuesto</w:t>
      </w:r>
      <w:r w:rsidR="00694837" w:rsidRPr="00D25A71">
        <w:rPr>
          <w:i/>
          <w:iCs/>
          <w:lang w:val="es-US"/>
        </w:rPr>
        <w:t xml:space="preserve">, </w:t>
      </w:r>
      <w:r w:rsidRPr="00D25A71">
        <w:rPr>
          <w:i/>
          <w:iCs/>
          <w:lang w:val="es-US"/>
        </w:rPr>
        <w:t xml:space="preserve">la </w:t>
      </w:r>
      <w:r w:rsidR="0096569B" w:rsidRPr="00D25A71">
        <w:rPr>
          <w:i/>
          <w:iCs/>
          <w:lang w:val="es-US"/>
        </w:rPr>
        <w:t>s</w:t>
      </w:r>
      <w:r w:rsidRPr="00D25A71">
        <w:rPr>
          <w:i/>
          <w:iCs/>
          <w:lang w:val="es-US"/>
        </w:rPr>
        <w:t>ección</w:t>
      </w:r>
      <w:r w:rsidR="0096569B" w:rsidRPr="00D25A71">
        <w:rPr>
          <w:i/>
          <w:iCs/>
          <w:lang w:val="es-US"/>
        </w:rPr>
        <w:t> </w:t>
      </w:r>
      <w:r w:rsidRPr="00D25A71">
        <w:rPr>
          <w:i/>
          <w:iCs/>
          <w:lang w:val="es-US"/>
        </w:rPr>
        <w:t xml:space="preserve">7 describe el plan </w:t>
      </w:r>
      <w:r w:rsidR="0096569B" w:rsidRPr="00D25A71">
        <w:rPr>
          <w:i/>
          <w:iCs/>
          <w:lang w:val="es-US"/>
        </w:rPr>
        <w:t>de</w:t>
      </w:r>
      <w:r w:rsidRPr="00D25A71">
        <w:rPr>
          <w:i/>
          <w:iCs/>
          <w:lang w:val="es-US"/>
        </w:rPr>
        <w:t xml:space="preserve"> largo plazo para evaluar el </w:t>
      </w:r>
      <w:r w:rsidR="0096569B" w:rsidRPr="00D25A71">
        <w:rPr>
          <w:i/>
          <w:iCs/>
          <w:lang w:val="es-US"/>
        </w:rPr>
        <w:t xml:space="preserve">progreso </w:t>
      </w:r>
      <w:r w:rsidRPr="00D25A71">
        <w:rPr>
          <w:i/>
          <w:iCs/>
          <w:lang w:val="es-US"/>
        </w:rPr>
        <w:t xml:space="preserve">de las metas y </w:t>
      </w:r>
      <w:r w:rsidR="0096569B" w:rsidRPr="00D25A71">
        <w:rPr>
          <w:i/>
          <w:iCs/>
          <w:lang w:val="es-US"/>
        </w:rPr>
        <w:t xml:space="preserve">los </w:t>
      </w:r>
      <w:r w:rsidRPr="00D25A71">
        <w:rPr>
          <w:i/>
          <w:iCs/>
          <w:lang w:val="es-US"/>
        </w:rPr>
        <w:t>objetivos</w:t>
      </w:r>
      <w:r w:rsidR="00694837" w:rsidRPr="00D25A71">
        <w:rPr>
          <w:i/>
          <w:iCs/>
          <w:lang w:val="es-US"/>
        </w:rPr>
        <w:t>.</w:t>
      </w:r>
    </w:p>
    <w:p w14:paraId="2491B3C5" w14:textId="37306E03" w:rsidR="00832639" w:rsidRPr="00D25A71" w:rsidRDefault="00DC77FC" w:rsidP="00B75993">
      <w:pPr>
        <w:pStyle w:val="BodyText12pt"/>
        <w:rPr>
          <w:i/>
          <w:iCs/>
          <w:lang w:val="es-US"/>
        </w:rPr>
      </w:pPr>
      <w:r w:rsidRPr="00D25A71">
        <w:rPr>
          <w:i/>
          <w:iCs/>
          <w:lang w:val="es-US"/>
        </w:rPr>
        <w:t>La Figura</w:t>
      </w:r>
      <w:r w:rsidR="0096569B" w:rsidRPr="00D25A71">
        <w:rPr>
          <w:i/>
          <w:iCs/>
          <w:lang w:val="es-US"/>
        </w:rPr>
        <w:t> </w:t>
      </w:r>
      <w:r w:rsidRPr="00D25A71">
        <w:rPr>
          <w:i/>
          <w:iCs/>
          <w:lang w:val="es-US"/>
        </w:rPr>
        <w:t>1</w:t>
      </w:r>
      <w:r w:rsidR="00832639" w:rsidRPr="00D25A71">
        <w:rPr>
          <w:i/>
          <w:iCs/>
          <w:lang w:val="es-US"/>
        </w:rPr>
        <w:t xml:space="preserve"> </w:t>
      </w:r>
      <w:r w:rsidR="00482AFF" w:rsidRPr="00D25A71">
        <w:rPr>
          <w:i/>
          <w:iCs/>
          <w:lang w:val="es-US"/>
        </w:rPr>
        <w:t xml:space="preserve">presenta un resumen del proceso continuo de </w:t>
      </w:r>
      <w:r w:rsidR="0096569B" w:rsidRPr="00D25A71">
        <w:rPr>
          <w:i/>
          <w:iCs/>
          <w:lang w:val="es-US"/>
        </w:rPr>
        <w:t xml:space="preserve">la </w:t>
      </w:r>
      <w:r w:rsidR="00482AFF" w:rsidRPr="00D25A71">
        <w:rPr>
          <w:i/>
          <w:iCs/>
          <w:lang w:val="es-US"/>
        </w:rPr>
        <w:t>gestión de</w:t>
      </w:r>
      <w:r w:rsidR="0096569B" w:rsidRPr="00D25A71">
        <w:rPr>
          <w:i/>
          <w:iCs/>
          <w:lang w:val="es-US"/>
        </w:rPr>
        <w:t xml:space="preserve"> la</w:t>
      </w:r>
      <w:r w:rsidR="00482AFF" w:rsidRPr="00D25A71">
        <w:rPr>
          <w:i/>
          <w:iCs/>
          <w:lang w:val="es-US"/>
        </w:rPr>
        <w:t xml:space="preserve"> calidad del aire previsto</w:t>
      </w:r>
      <w:r w:rsidR="00832639" w:rsidRPr="00D25A71">
        <w:rPr>
          <w:i/>
          <w:iCs/>
          <w:lang w:val="es-US"/>
        </w:rPr>
        <w:t xml:space="preserve">. </w:t>
      </w:r>
      <w:r w:rsidR="00482AFF" w:rsidRPr="00D25A71">
        <w:rPr>
          <w:i/>
          <w:iCs/>
          <w:lang w:val="es-US"/>
        </w:rPr>
        <w:t>Los Pasos</w:t>
      </w:r>
      <w:r w:rsidR="0096569B" w:rsidRPr="00D25A71">
        <w:rPr>
          <w:i/>
          <w:iCs/>
          <w:lang w:val="es-US"/>
        </w:rPr>
        <w:t> </w:t>
      </w:r>
      <w:r w:rsidR="00482AFF" w:rsidRPr="00D25A71">
        <w:rPr>
          <w:i/>
          <w:iCs/>
          <w:lang w:val="es-US"/>
        </w:rPr>
        <w:t>1</w:t>
      </w:r>
      <w:r w:rsidR="0096569B" w:rsidRPr="00D25A71">
        <w:rPr>
          <w:i/>
          <w:iCs/>
          <w:lang w:val="es-US"/>
        </w:rPr>
        <w:t> </w:t>
      </w:r>
      <w:r w:rsidR="00482AFF" w:rsidRPr="00D25A71">
        <w:rPr>
          <w:i/>
          <w:iCs/>
          <w:lang w:val="es-US"/>
        </w:rPr>
        <w:t>a</w:t>
      </w:r>
      <w:r w:rsidR="0096569B" w:rsidRPr="00D25A71">
        <w:rPr>
          <w:i/>
          <w:iCs/>
          <w:lang w:val="es-US"/>
        </w:rPr>
        <w:t> </w:t>
      </w:r>
      <w:r w:rsidR="00482AFF" w:rsidRPr="00D25A71">
        <w:rPr>
          <w:i/>
          <w:iCs/>
          <w:lang w:val="es-US"/>
        </w:rPr>
        <w:t xml:space="preserve">3 </w:t>
      </w:r>
      <w:r w:rsidR="0096569B" w:rsidRPr="00D25A71">
        <w:rPr>
          <w:i/>
          <w:iCs/>
          <w:lang w:val="es-US"/>
        </w:rPr>
        <w:t xml:space="preserve">se </w:t>
      </w:r>
      <w:r w:rsidR="00482AFF" w:rsidRPr="00D25A71">
        <w:rPr>
          <w:i/>
          <w:iCs/>
          <w:lang w:val="es-US"/>
        </w:rPr>
        <w:t>usa</w:t>
      </w:r>
      <w:r w:rsidR="0096569B" w:rsidRPr="00D25A71">
        <w:rPr>
          <w:i/>
          <w:iCs/>
          <w:lang w:val="es-US"/>
        </w:rPr>
        <w:t>ron</w:t>
      </w:r>
      <w:r w:rsidR="00482AFF" w:rsidRPr="00D25A71">
        <w:rPr>
          <w:i/>
          <w:iCs/>
          <w:lang w:val="es-US"/>
        </w:rPr>
        <w:t xml:space="preserve"> para formular el primer borrador de este plan. Se utilizaron los datos </w:t>
      </w:r>
      <w:r w:rsidR="0096569B" w:rsidRPr="00D25A71">
        <w:rPr>
          <w:i/>
          <w:iCs/>
          <w:lang w:val="es-US"/>
        </w:rPr>
        <w:t>y la</w:t>
      </w:r>
      <w:r w:rsidR="00482AFF" w:rsidRPr="00D25A71">
        <w:rPr>
          <w:i/>
          <w:iCs/>
          <w:lang w:val="es-US"/>
        </w:rPr>
        <w:t xml:space="preserve"> información de </w:t>
      </w:r>
      <w:r w:rsidR="0096569B" w:rsidRPr="00D25A71">
        <w:rPr>
          <w:i/>
          <w:iCs/>
          <w:lang w:val="es-US"/>
        </w:rPr>
        <w:t xml:space="preserve">la </w:t>
      </w:r>
      <w:r w:rsidR="00482AFF" w:rsidRPr="00D25A71">
        <w:rPr>
          <w:i/>
          <w:iCs/>
          <w:lang w:val="es-US"/>
        </w:rPr>
        <w:t xml:space="preserve">calidad del aire disponible para evaluar la situación actual e identificar las fuentes clave. A su vez, estos resultados </w:t>
      </w:r>
      <w:r w:rsidR="00D77E92" w:rsidRPr="00D25A71">
        <w:rPr>
          <w:i/>
          <w:iCs/>
          <w:lang w:val="es-US"/>
        </w:rPr>
        <w:t>se</w:t>
      </w:r>
      <w:r w:rsidR="00482AFF" w:rsidRPr="00D25A71">
        <w:rPr>
          <w:i/>
          <w:iCs/>
          <w:lang w:val="es-US"/>
        </w:rPr>
        <w:t xml:space="preserve"> usa</w:t>
      </w:r>
      <w:r w:rsidR="00D77E92" w:rsidRPr="00D25A71">
        <w:rPr>
          <w:i/>
          <w:iCs/>
          <w:lang w:val="es-US"/>
        </w:rPr>
        <w:t>ron</w:t>
      </w:r>
      <w:r w:rsidR="00482AFF" w:rsidRPr="00D25A71">
        <w:rPr>
          <w:i/>
          <w:iCs/>
          <w:lang w:val="es-US"/>
        </w:rPr>
        <w:t xml:space="preserve"> para priorizar acciones para las fuentes industriales puntuales clave y para lograr un </w:t>
      </w:r>
      <w:r w:rsidR="00D77E92" w:rsidRPr="00D25A71">
        <w:rPr>
          <w:i/>
          <w:iCs/>
          <w:lang w:val="es-US"/>
        </w:rPr>
        <w:t xml:space="preserve">progreso </w:t>
      </w:r>
      <w:r w:rsidR="00482AFF" w:rsidRPr="00D25A71">
        <w:rPr>
          <w:i/>
          <w:iCs/>
          <w:lang w:val="es-US"/>
        </w:rPr>
        <w:t>continuo en la reducción de emisiones de fuentes móviles</w:t>
      </w:r>
      <w:r w:rsidR="00832639" w:rsidRPr="00D25A71">
        <w:rPr>
          <w:i/>
          <w:iCs/>
          <w:lang w:val="es-US"/>
        </w:rPr>
        <w:t xml:space="preserve"> (</w:t>
      </w:r>
      <w:r w:rsidR="00D77E92" w:rsidRPr="00D25A71">
        <w:rPr>
          <w:i/>
          <w:iCs/>
          <w:lang w:val="es-US"/>
        </w:rPr>
        <w:t>mediante el uso de</w:t>
      </w:r>
      <w:r w:rsidR="00482AFF" w:rsidRPr="00D25A71">
        <w:rPr>
          <w:i/>
          <w:iCs/>
          <w:lang w:val="es-US"/>
        </w:rPr>
        <w:t xml:space="preserve"> </w:t>
      </w:r>
      <w:r w:rsidR="005C494E" w:rsidRPr="00D25A71">
        <w:rPr>
          <w:i/>
          <w:iCs/>
          <w:lang w:val="es-US"/>
        </w:rPr>
        <w:t xml:space="preserve">monitoreos </w:t>
      </w:r>
      <w:r w:rsidR="00482AFF" w:rsidRPr="00D25A71">
        <w:rPr>
          <w:i/>
          <w:iCs/>
          <w:lang w:val="es-US"/>
        </w:rPr>
        <w:t xml:space="preserve">de gases de escape </w:t>
      </w:r>
      <w:r w:rsidR="00D77E92" w:rsidRPr="00D25A71">
        <w:rPr>
          <w:i/>
          <w:iCs/>
          <w:lang w:val="es-US"/>
        </w:rPr>
        <w:t xml:space="preserve">y de la </w:t>
      </w:r>
      <w:r w:rsidR="00482AFF" w:rsidRPr="00D25A71">
        <w:rPr>
          <w:i/>
          <w:iCs/>
          <w:lang w:val="es-US"/>
        </w:rPr>
        <w:t>regulación de contenidos de combustibles</w:t>
      </w:r>
      <w:r w:rsidR="00832639" w:rsidRPr="00D25A71">
        <w:rPr>
          <w:i/>
          <w:iCs/>
          <w:lang w:val="es-US"/>
        </w:rPr>
        <w:t xml:space="preserve">). </w:t>
      </w:r>
      <w:r w:rsidR="00482AFF" w:rsidRPr="00D25A71">
        <w:rPr>
          <w:i/>
          <w:iCs/>
          <w:lang w:val="es-US"/>
        </w:rPr>
        <w:t>Este plan representa el primer</w:t>
      </w:r>
      <w:r w:rsidR="00D77E92" w:rsidRPr="00D25A71">
        <w:rPr>
          <w:i/>
          <w:iCs/>
          <w:lang w:val="es-US"/>
        </w:rPr>
        <w:t> </w:t>
      </w:r>
      <w:r w:rsidR="00482AFF" w:rsidRPr="00D25A71">
        <w:rPr>
          <w:i/>
          <w:iCs/>
          <w:lang w:val="es-US"/>
        </w:rPr>
        <w:t>paso para tomar acción</w:t>
      </w:r>
      <w:r w:rsidR="00832639" w:rsidRPr="00D25A71">
        <w:rPr>
          <w:i/>
          <w:iCs/>
          <w:lang w:val="es-US"/>
        </w:rPr>
        <w:t xml:space="preserve"> (</w:t>
      </w:r>
      <w:r w:rsidR="00482AFF" w:rsidRPr="00D25A71">
        <w:rPr>
          <w:i/>
          <w:iCs/>
          <w:lang w:val="es-US"/>
        </w:rPr>
        <w:t>Paso</w:t>
      </w:r>
      <w:r w:rsidR="00D77E92" w:rsidRPr="00D25A71">
        <w:rPr>
          <w:i/>
          <w:iCs/>
          <w:lang w:val="es-US"/>
        </w:rPr>
        <w:t> </w:t>
      </w:r>
      <w:r w:rsidR="00832639" w:rsidRPr="00D25A71">
        <w:rPr>
          <w:i/>
          <w:iCs/>
          <w:lang w:val="es-US"/>
        </w:rPr>
        <w:t>4).</w:t>
      </w:r>
    </w:p>
    <w:p w14:paraId="04AA5BFF" w14:textId="3EB3FFE3" w:rsidR="00832639" w:rsidRPr="00D25A71" w:rsidRDefault="00DC77FC" w:rsidP="00B75993">
      <w:pPr>
        <w:pStyle w:val="ExhibitTitle"/>
        <w:rPr>
          <w:noProof w:val="0"/>
          <w:lang w:val="es-US"/>
        </w:rPr>
      </w:pPr>
      <w:r w:rsidRPr="00D25A71">
        <w:rPr>
          <w:noProof w:val="0"/>
          <w:lang w:val="es-US"/>
        </w:rPr>
        <w:t>FIGURA</w:t>
      </w:r>
      <w:r w:rsidR="0096569B" w:rsidRPr="00D25A71">
        <w:rPr>
          <w:noProof w:val="0"/>
          <w:lang w:val="es-US"/>
        </w:rPr>
        <w:t> </w:t>
      </w:r>
      <w:r w:rsidRPr="00D25A71">
        <w:rPr>
          <w:noProof w:val="0"/>
          <w:lang w:val="es-US"/>
        </w:rPr>
        <w:t>1</w:t>
      </w:r>
      <w:r w:rsidR="00832639" w:rsidRPr="00D25A71">
        <w:rPr>
          <w:noProof w:val="0"/>
          <w:lang w:val="es-US"/>
        </w:rPr>
        <w:t xml:space="preserve">. </w:t>
      </w:r>
      <w:r w:rsidR="00482AFF" w:rsidRPr="00D25A71">
        <w:rPr>
          <w:noProof w:val="0"/>
          <w:lang w:val="es-US"/>
        </w:rPr>
        <w:t xml:space="preserve">CICLO DEL PROCESO DE GESTIÓN DE </w:t>
      </w:r>
      <w:r w:rsidR="002B667A" w:rsidRPr="00D25A71">
        <w:rPr>
          <w:noProof w:val="0"/>
          <w:lang w:val="es-US"/>
        </w:rPr>
        <w:t xml:space="preserve">LA </w:t>
      </w:r>
      <w:r w:rsidR="00482AFF" w:rsidRPr="00D25A71">
        <w:rPr>
          <w:noProof w:val="0"/>
          <w:lang w:val="es-US"/>
        </w:rPr>
        <w:t>CALIDAD DEL AIRE</w:t>
      </w:r>
    </w:p>
    <w:p w14:paraId="1697E76F" w14:textId="77777777" w:rsidR="00832639" w:rsidRPr="00D25A71" w:rsidRDefault="00832639" w:rsidP="00832639">
      <w:pPr>
        <w:spacing w:after="120"/>
        <w:rPr>
          <w:rFonts w:eastAsia="Times New Roman" w:cs="Times New Roman"/>
          <w:lang w:val="es-US"/>
        </w:rPr>
      </w:pPr>
      <w:r w:rsidRPr="00D25A71">
        <w:rPr>
          <w:rFonts w:eastAsia="Times New Roman" w:cs="Times New Roman"/>
          <w:noProof/>
          <w:lang w:val="es-US" w:eastAsia="es-AR"/>
        </w:rPr>
        <w:drawing>
          <wp:anchor distT="0" distB="0" distL="114300" distR="114300" simplePos="0" relativeHeight="251667456" behindDoc="0" locked="0" layoutInCell="1" allowOverlap="1" wp14:anchorId="17757059" wp14:editId="5D670E27">
            <wp:simplePos x="0" y="0"/>
            <wp:positionH relativeFrom="column">
              <wp:posOffset>334728</wp:posOffset>
            </wp:positionH>
            <wp:positionV relativeFrom="paragraph">
              <wp:posOffset>97233</wp:posOffset>
            </wp:positionV>
            <wp:extent cx="5464645" cy="4038443"/>
            <wp:effectExtent l="0" t="0" r="3175" b="635"/>
            <wp:wrapNone/>
            <wp:docPr id="16384" name="Picture 16384" descr="Grafica del modelo integrado de gestión de calidad del aire para ciudades africanas mostrando los pasos a seguir. 1. Recolectar datos e información disponible de calidad del aire. 2. Evaluar la situación actual: identificar las fuentes clave y los hotspots de exposición. 3. Conducir análisis de nuevas medidas de control de emisiones para priorizar acciones. 4. Tomar acción: a) Legal b) Política c) Tecnológica. 5. Mejorar la capacidad de levantamiento de datos para evaluar el avance de las acciones de mitigación de emisiones. 6. Implementar la capacidad mejorada de levantamiento de 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464645" cy="4038443"/>
                    </a:xfrm>
                    <a:prstGeom prst="rect">
                      <a:avLst/>
                    </a:prstGeom>
                    <a:noFill/>
                  </pic:spPr>
                </pic:pic>
              </a:graphicData>
            </a:graphic>
            <wp14:sizeRelH relativeFrom="page">
              <wp14:pctWidth>0</wp14:pctWidth>
            </wp14:sizeRelH>
            <wp14:sizeRelV relativeFrom="page">
              <wp14:pctHeight>0</wp14:pctHeight>
            </wp14:sizeRelV>
          </wp:anchor>
        </w:drawing>
      </w:r>
    </w:p>
    <w:p w14:paraId="5C963DBA" w14:textId="77777777" w:rsidR="00832639" w:rsidRPr="00D25A71" w:rsidRDefault="00832639" w:rsidP="00832639">
      <w:pPr>
        <w:spacing w:after="120"/>
        <w:rPr>
          <w:rFonts w:eastAsia="Times New Roman" w:cs="Times New Roman"/>
          <w:lang w:val="es-US"/>
        </w:rPr>
      </w:pPr>
    </w:p>
    <w:p w14:paraId="0ACAEF73" w14:textId="77777777" w:rsidR="00832639" w:rsidRPr="00D25A71" w:rsidRDefault="00832639" w:rsidP="00832639">
      <w:pPr>
        <w:spacing w:after="120"/>
        <w:rPr>
          <w:rFonts w:eastAsia="Times New Roman" w:cs="Times New Roman"/>
          <w:lang w:val="es-US"/>
        </w:rPr>
      </w:pPr>
    </w:p>
    <w:p w14:paraId="2650D151" w14:textId="77777777" w:rsidR="00832639" w:rsidRPr="00D25A71" w:rsidRDefault="00832639" w:rsidP="00832639">
      <w:pPr>
        <w:spacing w:after="120"/>
        <w:rPr>
          <w:rFonts w:eastAsia="Times New Roman" w:cs="Times New Roman"/>
          <w:lang w:val="es-US"/>
        </w:rPr>
      </w:pPr>
    </w:p>
    <w:p w14:paraId="057ACF4B" w14:textId="77777777" w:rsidR="00832639" w:rsidRPr="00D25A71" w:rsidRDefault="00832639" w:rsidP="00832639">
      <w:pPr>
        <w:spacing w:after="120"/>
        <w:rPr>
          <w:rFonts w:eastAsia="Times New Roman" w:cs="Times New Roman"/>
          <w:lang w:val="es-US"/>
        </w:rPr>
      </w:pPr>
    </w:p>
    <w:p w14:paraId="536F32EE" w14:textId="77777777" w:rsidR="00832639" w:rsidRPr="00D25A71" w:rsidRDefault="00832639" w:rsidP="00832639">
      <w:pPr>
        <w:spacing w:after="120"/>
        <w:rPr>
          <w:rFonts w:eastAsia="Times New Roman" w:cs="Times New Roman"/>
          <w:lang w:val="es-US"/>
        </w:rPr>
      </w:pPr>
    </w:p>
    <w:p w14:paraId="6C01C7A0" w14:textId="77777777" w:rsidR="00832639" w:rsidRPr="00D25A71" w:rsidRDefault="00832639" w:rsidP="00832639">
      <w:pPr>
        <w:spacing w:after="120"/>
        <w:rPr>
          <w:rFonts w:eastAsia="Times New Roman" w:cs="Times New Roman"/>
          <w:lang w:val="es-US"/>
        </w:rPr>
      </w:pPr>
    </w:p>
    <w:p w14:paraId="1B5425EF" w14:textId="77777777" w:rsidR="00832639" w:rsidRPr="00D25A71" w:rsidRDefault="00832639" w:rsidP="00832639">
      <w:pPr>
        <w:spacing w:after="120"/>
        <w:rPr>
          <w:rFonts w:eastAsia="Times New Roman" w:cs="Times New Roman"/>
          <w:lang w:val="es-US"/>
        </w:rPr>
      </w:pPr>
    </w:p>
    <w:p w14:paraId="06400F61" w14:textId="77777777" w:rsidR="00832639" w:rsidRPr="00D25A71" w:rsidRDefault="00832639" w:rsidP="00832639">
      <w:pPr>
        <w:spacing w:after="120"/>
        <w:rPr>
          <w:rFonts w:eastAsia="Times New Roman" w:cs="Times New Roman"/>
          <w:lang w:val="es-US"/>
        </w:rPr>
      </w:pPr>
    </w:p>
    <w:p w14:paraId="629AAFA3" w14:textId="77777777" w:rsidR="00832639" w:rsidRPr="00D25A71" w:rsidRDefault="00832639" w:rsidP="00832639">
      <w:pPr>
        <w:spacing w:after="120"/>
        <w:rPr>
          <w:rFonts w:eastAsia="Times New Roman" w:cs="Times New Roman"/>
          <w:lang w:val="es-US"/>
        </w:rPr>
      </w:pPr>
    </w:p>
    <w:p w14:paraId="6350F148" w14:textId="77777777" w:rsidR="00832639" w:rsidRPr="00D25A71" w:rsidRDefault="00832639" w:rsidP="00832639">
      <w:pPr>
        <w:spacing w:after="120"/>
        <w:rPr>
          <w:rFonts w:eastAsia="Times New Roman" w:cs="Times New Roman"/>
          <w:lang w:val="es-US"/>
        </w:rPr>
      </w:pPr>
    </w:p>
    <w:p w14:paraId="334534AB" w14:textId="77777777" w:rsidR="00832639" w:rsidRPr="00D25A71" w:rsidRDefault="00832639" w:rsidP="00832639">
      <w:pPr>
        <w:spacing w:after="120"/>
        <w:rPr>
          <w:rFonts w:eastAsia="Times New Roman" w:cs="Times New Roman"/>
          <w:lang w:val="es-US"/>
        </w:rPr>
      </w:pPr>
    </w:p>
    <w:p w14:paraId="010251FA" w14:textId="77777777" w:rsidR="00832639" w:rsidRPr="00D25A71" w:rsidRDefault="00832639" w:rsidP="00832639">
      <w:pPr>
        <w:spacing w:after="120"/>
        <w:rPr>
          <w:rFonts w:eastAsia="Times New Roman" w:cs="Times New Roman"/>
          <w:lang w:val="es-US"/>
        </w:rPr>
      </w:pPr>
    </w:p>
    <w:p w14:paraId="510F8CBB" w14:textId="77777777" w:rsidR="00832639" w:rsidRPr="00D25A71" w:rsidRDefault="00832639" w:rsidP="00832639">
      <w:pPr>
        <w:spacing w:after="120"/>
        <w:rPr>
          <w:rFonts w:eastAsia="Times New Roman" w:cs="Times New Roman"/>
          <w:lang w:val="es-US"/>
        </w:rPr>
      </w:pPr>
    </w:p>
    <w:p w14:paraId="5C96C284" w14:textId="77777777" w:rsidR="00832639" w:rsidRPr="00D25A71" w:rsidRDefault="00832639" w:rsidP="00832639">
      <w:pPr>
        <w:spacing w:after="120"/>
        <w:rPr>
          <w:rFonts w:eastAsia="Times New Roman" w:cs="Times New Roman"/>
          <w:lang w:val="es-US"/>
        </w:rPr>
      </w:pPr>
    </w:p>
    <w:p w14:paraId="1EB12C6E" w14:textId="77777777" w:rsidR="00832639" w:rsidRPr="00D25A71" w:rsidRDefault="00832639" w:rsidP="00832639">
      <w:pPr>
        <w:spacing w:after="120"/>
        <w:rPr>
          <w:rFonts w:eastAsia="Times New Roman" w:cs="Times New Roman"/>
          <w:lang w:val="es-US"/>
        </w:rPr>
      </w:pPr>
    </w:p>
    <w:p w14:paraId="53B96933" w14:textId="21F7BCB4" w:rsidR="000F7D06" w:rsidRPr="00D25A71" w:rsidRDefault="000F7D06" w:rsidP="000F7D06">
      <w:pPr>
        <w:pStyle w:val="Italpar"/>
        <w:rPr>
          <w:i w:val="0"/>
          <w:lang w:val="es-US"/>
        </w:rPr>
      </w:pPr>
      <w:r w:rsidRPr="00D25A71">
        <w:rPr>
          <w:i w:val="0"/>
          <w:lang w:val="es-US"/>
        </w:rPr>
        <w:t xml:space="preserve">Traducción de texto </w:t>
      </w:r>
      <w:r w:rsidR="002B667A" w:rsidRPr="00D25A71">
        <w:rPr>
          <w:i w:val="0"/>
          <w:lang w:val="es-US"/>
        </w:rPr>
        <w:t>de la</w:t>
      </w:r>
      <w:r w:rsidRPr="00D25A71">
        <w:rPr>
          <w:i w:val="0"/>
          <w:lang w:val="es-US"/>
        </w:rPr>
        <w:t xml:space="preserve"> imagen </w:t>
      </w:r>
      <w:r w:rsidR="002B667A" w:rsidRPr="00D25A71">
        <w:rPr>
          <w:i w:val="0"/>
          <w:lang w:val="es-US"/>
        </w:rPr>
        <w:t xml:space="preserve">de </w:t>
      </w:r>
      <w:r w:rsidRPr="00D25A71">
        <w:rPr>
          <w:i w:val="0"/>
          <w:lang w:val="es-US"/>
        </w:rPr>
        <w:t>arriba:</w:t>
      </w:r>
    </w:p>
    <w:tbl>
      <w:tblPr>
        <w:tblStyle w:val="TableGrid"/>
        <w:tblW w:w="9500" w:type="dxa"/>
        <w:tblLook w:val="04A0" w:firstRow="1" w:lastRow="0" w:firstColumn="1" w:lastColumn="0" w:noHBand="0" w:noVBand="1"/>
      </w:tblPr>
      <w:tblGrid>
        <w:gridCol w:w="4750"/>
        <w:gridCol w:w="4750"/>
      </w:tblGrid>
      <w:tr w:rsidR="009B60C1" w:rsidRPr="00B15767" w14:paraId="7D040910" w14:textId="77777777" w:rsidTr="009B60C1">
        <w:tc>
          <w:tcPr>
            <w:tcW w:w="4750" w:type="dxa"/>
          </w:tcPr>
          <w:p w14:paraId="0B05B85A" w14:textId="77777777" w:rsidR="009B60C1" w:rsidRPr="00B15767" w:rsidRDefault="009B60C1" w:rsidP="002F5E54">
            <w:pPr>
              <w:pStyle w:val="Italpar"/>
              <w:numPr>
                <w:ilvl w:val="0"/>
                <w:numId w:val="41"/>
              </w:numPr>
              <w:rPr>
                <w:i w:val="0"/>
              </w:rPr>
            </w:pPr>
            <w:r w:rsidRPr="00B15767">
              <w:rPr>
                <w:i w:val="0"/>
              </w:rPr>
              <w:lastRenderedPageBreak/>
              <w:t>Gather available air quality data and information</w:t>
            </w:r>
          </w:p>
        </w:tc>
        <w:tc>
          <w:tcPr>
            <w:tcW w:w="4750" w:type="dxa"/>
          </w:tcPr>
          <w:p w14:paraId="5E7549F7" w14:textId="366A74E7" w:rsidR="009B60C1" w:rsidRPr="00D25A71" w:rsidRDefault="009B60C1" w:rsidP="0015455D">
            <w:pPr>
              <w:pStyle w:val="Italpar"/>
              <w:rPr>
                <w:i w:val="0"/>
                <w:lang w:val="es-US"/>
              </w:rPr>
            </w:pPr>
            <w:r w:rsidRPr="00D25A71">
              <w:rPr>
                <w:i w:val="0"/>
                <w:lang w:val="es-US"/>
              </w:rPr>
              <w:t>1.</w:t>
            </w:r>
            <w:r w:rsidR="0015455D" w:rsidRPr="00D25A71">
              <w:rPr>
                <w:i w:val="0"/>
                <w:lang w:val="es-US"/>
              </w:rPr>
              <w:t xml:space="preserve"> </w:t>
            </w:r>
            <w:r w:rsidRPr="00D25A71">
              <w:rPr>
                <w:i w:val="0"/>
                <w:lang w:val="es-US"/>
              </w:rPr>
              <w:t>Reco</w:t>
            </w:r>
            <w:r w:rsidR="0015455D" w:rsidRPr="00D25A71">
              <w:rPr>
                <w:i w:val="0"/>
                <w:lang w:val="es-US"/>
              </w:rPr>
              <w:t>pi</w:t>
            </w:r>
            <w:r w:rsidRPr="00D25A71">
              <w:rPr>
                <w:i w:val="0"/>
                <w:lang w:val="es-US"/>
              </w:rPr>
              <w:t xml:space="preserve">lar datos e información disponible </w:t>
            </w:r>
            <w:r w:rsidR="0015455D" w:rsidRPr="00D25A71">
              <w:rPr>
                <w:i w:val="0"/>
                <w:lang w:val="es-US"/>
              </w:rPr>
              <w:t xml:space="preserve">sobre la </w:t>
            </w:r>
            <w:r w:rsidRPr="00D25A71">
              <w:rPr>
                <w:i w:val="0"/>
                <w:lang w:val="es-US"/>
              </w:rPr>
              <w:t>calidad del aire</w:t>
            </w:r>
          </w:p>
        </w:tc>
      </w:tr>
      <w:tr w:rsidR="009B60C1" w:rsidRPr="00B15767" w14:paraId="3B93B298" w14:textId="77777777" w:rsidTr="009B60C1">
        <w:tc>
          <w:tcPr>
            <w:tcW w:w="4750" w:type="dxa"/>
          </w:tcPr>
          <w:p w14:paraId="1EDC954A" w14:textId="77777777" w:rsidR="009B60C1" w:rsidRPr="00B15767" w:rsidRDefault="009B60C1" w:rsidP="002F5E54">
            <w:pPr>
              <w:pStyle w:val="Italpar"/>
              <w:numPr>
                <w:ilvl w:val="0"/>
                <w:numId w:val="41"/>
              </w:numPr>
              <w:rPr>
                <w:i w:val="0"/>
              </w:rPr>
            </w:pPr>
            <w:r w:rsidRPr="00B15767">
              <w:rPr>
                <w:i w:val="0"/>
              </w:rPr>
              <w:t>Assess current situation: identify key sources and hotspots of exposure</w:t>
            </w:r>
          </w:p>
        </w:tc>
        <w:tc>
          <w:tcPr>
            <w:tcW w:w="4750" w:type="dxa"/>
          </w:tcPr>
          <w:p w14:paraId="1B00AD1A" w14:textId="5A390360" w:rsidR="009B60C1" w:rsidRPr="00D25A71" w:rsidRDefault="009B60C1" w:rsidP="002F5E54">
            <w:pPr>
              <w:pStyle w:val="Italpar"/>
              <w:rPr>
                <w:i w:val="0"/>
                <w:lang w:val="es-US"/>
              </w:rPr>
            </w:pPr>
            <w:r w:rsidRPr="00D25A71">
              <w:rPr>
                <w:i w:val="0"/>
                <w:lang w:val="es-US"/>
              </w:rPr>
              <w:t>2.</w:t>
            </w:r>
            <w:r w:rsidR="0015455D" w:rsidRPr="00D25A71">
              <w:rPr>
                <w:i w:val="0"/>
                <w:lang w:val="es-US"/>
              </w:rPr>
              <w:t xml:space="preserve"> </w:t>
            </w:r>
            <w:r w:rsidRPr="00D25A71">
              <w:rPr>
                <w:i w:val="0"/>
                <w:lang w:val="es-US"/>
              </w:rPr>
              <w:t xml:space="preserve">Evaluar la situación actual: identificar las fuentes clave y los </w:t>
            </w:r>
            <w:proofErr w:type="spellStart"/>
            <w:r w:rsidRPr="00D25A71">
              <w:rPr>
                <w:lang w:val="es-US"/>
              </w:rPr>
              <w:t>hotspots</w:t>
            </w:r>
            <w:proofErr w:type="spellEnd"/>
            <w:r w:rsidRPr="00D25A71">
              <w:rPr>
                <w:i w:val="0"/>
                <w:lang w:val="es-US"/>
              </w:rPr>
              <w:t xml:space="preserve"> de exposición</w:t>
            </w:r>
          </w:p>
        </w:tc>
      </w:tr>
      <w:tr w:rsidR="009B60C1" w:rsidRPr="00B15767" w14:paraId="40BE4436" w14:textId="77777777" w:rsidTr="009B60C1">
        <w:tc>
          <w:tcPr>
            <w:tcW w:w="4750" w:type="dxa"/>
          </w:tcPr>
          <w:p w14:paraId="2C3741C5" w14:textId="77777777" w:rsidR="009B60C1" w:rsidRPr="00B15767" w:rsidRDefault="009B60C1" w:rsidP="002F5E54">
            <w:pPr>
              <w:pStyle w:val="Italpar"/>
              <w:numPr>
                <w:ilvl w:val="0"/>
                <w:numId w:val="41"/>
              </w:numPr>
              <w:rPr>
                <w:i w:val="0"/>
              </w:rPr>
            </w:pPr>
            <w:r w:rsidRPr="00B15767">
              <w:rPr>
                <w:i w:val="0"/>
              </w:rPr>
              <w:t>Conduct analysis of new emissions control measures to prioritize actions</w:t>
            </w:r>
          </w:p>
        </w:tc>
        <w:tc>
          <w:tcPr>
            <w:tcW w:w="4750" w:type="dxa"/>
          </w:tcPr>
          <w:p w14:paraId="2ED147D8" w14:textId="7AD0FA80" w:rsidR="009B60C1" w:rsidRPr="00D25A71" w:rsidRDefault="009B60C1" w:rsidP="005C494E">
            <w:pPr>
              <w:pStyle w:val="Italpar"/>
              <w:rPr>
                <w:i w:val="0"/>
                <w:lang w:val="es-US"/>
              </w:rPr>
            </w:pPr>
            <w:r w:rsidRPr="00D25A71">
              <w:rPr>
                <w:i w:val="0"/>
                <w:lang w:val="es-US"/>
              </w:rPr>
              <w:t>3.</w:t>
            </w:r>
            <w:r w:rsidR="0015455D" w:rsidRPr="00D25A71">
              <w:rPr>
                <w:i w:val="0"/>
                <w:lang w:val="es-US"/>
              </w:rPr>
              <w:t xml:space="preserve"> A</w:t>
            </w:r>
            <w:r w:rsidRPr="00D25A71">
              <w:rPr>
                <w:i w:val="0"/>
                <w:lang w:val="es-US"/>
              </w:rPr>
              <w:t>n</w:t>
            </w:r>
            <w:r w:rsidR="0015455D" w:rsidRPr="00D25A71">
              <w:rPr>
                <w:i w:val="0"/>
                <w:lang w:val="es-US"/>
              </w:rPr>
              <w:t>alizar</w:t>
            </w:r>
            <w:r w:rsidRPr="00D25A71">
              <w:rPr>
                <w:i w:val="0"/>
                <w:lang w:val="es-US"/>
              </w:rPr>
              <w:t xml:space="preserve"> nuevas medidas de </w:t>
            </w:r>
            <w:r w:rsidR="005C494E" w:rsidRPr="00D25A71">
              <w:rPr>
                <w:i w:val="0"/>
                <w:lang w:val="es-US"/>
              </w:rPr>
              <w:t xml:space="preserve">monitoreo </w:t>
            </w:r>
            <w:r w:rsidRPr="00D25A71">
              <w:rPr>
                <w:i w:val="0"/>
                <w:lang w:val="es-US"/>
              </w:rPr>
              <w:t>de emisiones para priorizar acciones</w:t>
            </w:r>
          </w:p>
        </w:tc>
      </w:tr>
      <w:tr w:rsidR="009B60C1" w:rsidRPr="00B15767" w14:paraId="29550D7F" w14:textId="77777777" w:rsidTr="009B60C1">
        <w:tc>
          <w:tcPr>
            <w:tcW w:w="4750" w:type="dxa"/>
          </w:tcPr>
          <w:p w14:paraId="5E4B91C0" w14:textId="77777777" w:rsidR="009B60C1" w:rsidRPr="00B15767" w:rsidRDefault="009B60C1" w:rsidP="002F5E54">
            <w:pPr>
              <w:pStyle w:val="Italpar"/>
              <w:numPr>
                <w:ilvl w:val="0"/>
                <w:numId w:val="41"/>
              </w:numPr>
              <w:rPr>
                <w:i w:val="0"/>
              </w:rPr>
            </w:pPr>
            <w:proofErr w:type="gramStart"/>
            <w:r w:rsidRPr="00B15767">
              <w:rPr>
                <w:i w:val="0"/>
              </w:rPr>
              <w:t>Take action</w:t>
            </w:r>
            <w:proofErr w:type="gramEnd"/>
            <w:r w:rsidRPr="00B15767">
              <w:rPr>
                <w:i w:val="0"/>
              </w:rPr>
              <w:t>: a) Legal b) Policy c) Technologies</w:t>
            </w:r>
          </w:p>
        </w:tc>
        <w:tc>
          <w:tcPr>
            <w:tcW w:w="4750" w:type="dxa"/>
          </w:tcPr>
          <w:p w14:paraId="6D0AA572" w14:textId="68724C28" w:rsidR="009B60C1" w:rsidRPr="00D25A71" w:rsidRDefault="009B60C1" w:rsidP="0015455D">
            <w:pPr>
              <w:pStyle w:val="Italpar"/>
              <w:rPr>
                <w:i w:val="0"/>
                <w:lang w:val="es-US"/>
              </w:rPr>
            </w:pPr>
            <w:r w:rsidRPr="00D25A71">
              <w:rPr>
                <w:i w:val="0"/>
                <w:lang w:val="es-US"/>
              </w:rPr>
              <w:t>4.</w:t>
            </w:r>
            <w:r w:rsidR="0015455D" w:rsidRPr="00D25A71">
              <w:rPr>
                <w:i w:val="0"/>
                <w:lang w:val="es-US"/>
              </w:rPr>
              <w:t xml:space="preserve"> </w:t>
            </w:r>
            <w:r w:rsidRPr="00D25A71">
              <w:rPr>
                <w:i w:val="0"/>
                <w:lang w:val="es-US"/>
              </w:rPr>
              <w:t xml:space="preserve">Tomar acción: a) </w:t>
            </w:r>
            <w:r w:rsidR="0015455D" w:rsidRPr="00D25A71">
              <w:rPr>
                <w:i w:val="0"/>
                <w:lang w:val="es-US"/>
              </w:rPr>
              <w:t>l</w:t>
            </w:r>
            <w:r w:rsidRPr="00D25A71">
              <w:rPr>
                <w:i w:val="0"/>
                <w:lang w:val="es-US"/>
              </w:rPr>
              <w:t xml:space="preserve">egal b) </w:t>
            </w:r>
            <w:r w:rsidR="0015455D" w:rsidRPr="00D25A71">
              <w:rPr>
                <w:i w:val="0"/>
                <w:lang w:val="es-US"/>
              </w:rPr>
              <w:t>p</w:t>
            </w:r>
            <w:r w:rsidRPr="00D25A71">
              <w:rPr>
                <w:i w:val="0"/>
                <w:lang w:val="es-US"/>
              </w:rPr>
              <w:t xml:space="preserve">olítica c) </w:t>
            </w:r>
            <w:r w:rsidR="0015455D" w:rsidRPr="00D25A71">
              <w:rPr>
                <w:i w:val="0"/>
                <w:lang w:val="es-US"/>
              </w:rPr>
              <w:t>t</w:t>
            </w:r>
            <w:r w:rsidRPr="00D25A71">
              <w:rPr>
                <w:i w:val="0"/>
                <w:lang w:val="es-US"/>
              </w:rPr>
              <w:t>ecnológica</w:t>
            </w:r>
          </w:p>
        </w:tc>
      </w:tr>
      <w:tr w:rsidR="009B60C1" w:rsidRPr="00B15767" w14:paraId="005D51EE" w14:textId="77777777" w:rsidTr="009B60C1">
        <w:tc>
          <w:tcPr>
            <w:tcW w:w="4750" w:type="dxa"/>
          </w:tcPr>
          <w:p w14:paraId="3EF3798F" w14:textId="77777777" w:rsidR="009B60C1" w:rsidRPr="00B15767" w:rsidRDefault="009B60C1" w:rsidP="002F5E54">
            <w:pPr>
              <w:pStyle w:val="Italpar"/>
              <w:numPr>
                <w:ilvl w:val="0"/>
                <w:numId w:val="41"/>
              </w:numPr>
              <w:rPr>
                <w:i w:val="0"/>
              </w:rPr>
            </w:pPr>
            <w:r w:rsidRPr="00B15767">
              <w:rPr>
                <w:i w:val="0"/>
              </w:rPr>
              <w:t>Enhance data collection capacity to evaluate progress on emission mitigation actions</w:t>
            </w:r>
          </w:p>
        </w:tc>
        <w:tc>
          <w:tcPr>
            <w:tcW w:w="4750" w:type="dxa"/>
          </w:tcPr>
          <w:p w14:paraId="00934AC4" w14:textId="03E076C6" w:rsidR="009B60C1" w:rsidRPr="00D25A71" w:rsidRDefault="009B60C1" w:rsidP="005A6EF0">
            <w:pPr>
              <w:pStyle w:val="Italpar"/>
              <w:rPr>
                <w:i w:val="0"/>
                <w:lang w:val="es-US"/>
              </w:rPr>
            </w:pPr>
            <w:r w:rsidRPr="00D25A71">
              <w:rPr>
                <w:i w:val="0"/>
                <w:lang w:val="es-US"/>
              </w:rPr>
              <w:t>5.</w:t>
            </w:r>
            <w:r w:rsidR="0015455D" w:rsidRPr="00D25A71">
              <w:rPr>
                <w:i w:val="0"/>
                <w:lang w:val="es-US"/>
              </w:rPr>
              <w:t xml:space="preserve"> </w:t>
            </w:r>
            <w:r w:rsidRPr="00D25A71">
              <w:rPr>
                <w:i w:val="0"/>
                <w:lang w:val="es-US"/>
              </w:rPr>
              <w:t xml:space="preserve">Mejorar la capacidad de </w:t>
            </w:r>
            <w:r w:rsidR="005A6EF0" w:rsidRPr="00D25A71">
              <w:rPr>
                <w:i w:val="0"/>
                <w:lang w:val="es-US"/>
              </w:rPr>
              <w:t xml:space="preserve">recopilación </w:t>
            </w:r>
            <w:r w:rsidRPr="00D25A71">
              <w:rPr>
                <w:i w:val="0"/>
                <w:lang w:val="es-US"/>
              </w:rPr>
              <w:t>de datos para evaluar el avance de las acciones de mitigación de emisiones</w:t>
            </w:r>
          </w:p>
        </w:tc>
      </w:tr>
      <w:tr w:rsidR="009B60C1" w:rsidRPr="00B15767" w14:paraId="3875848C" w14:textId="77777777" w:rsidTr="009B60C1">
        <w:tc>
          <w:tcPr>
            <w:tcW w:w="4750" w:type="dxa"/>
          </w:tcPr>
          <w:p w14:paraId="171CD80D" w14:textId="77777777" w:rsidR="009B60C1" w:rsidRPr="00B15767" w:rsidRDefault="009B60C1" w:rsidP="002F5E54">
            <w:pPr>
              <w:pStyle w:val="Italpar"/>
              <w:numPr>
                <w:ilvl w:val="0"/>
                <w:numId w:val="41"/>
              </w:numPr>
              <w:rPr>
                <w:i w:val="0"/>
              </w:rPr>
            </w:pPr>
            <w:r w:rsidRPr="00B15767">
              <w:rPr>
                <w:i w:val="0"/>
              </w:rPr>
              <w:t>Implement enhanced data collection capacity</w:t>
            </w:r>
          </w:p>
        </w:tc>
        <w:tc>
          <w:tcPr>
            <w:tcW w:w="4750" w:type="dxa"/>
          </w:tcPr>
          <w:p w14:paraId="212B9453" w14:textId="55392E0B" w:rsidR="009B60C1" w:rsidRPr="00D25A71" w:rsidRDefault="009B60C1" w:rsidP="005A6EF0">
            <w:pPr>
              <w:pStyle w:val="Italpar"/>
              <w:rPr>
                <w:i w:val="0"/>
                <w:lang w:val="es-US"/>
              </w:rPr>
            </w:pPr>
            <w:r w:rsidRPr="00D25A71">
              <w:rPr>
                <w:i w:val="0"/>
                <w:lang w:val="es-US"/>
              </w:rPr>
              <w:t>6.</w:t>
            </w:r>
            <w:r w:rsidR="0015455D" w:rsidRPr="00D25A71">
              <w:rPr>
                <w:i w:val="0"/>
                <w:lang w:val="es-US"/>
              </w:rPr>
              <w:t xml:space="preserve"> </w:t>
            </w:r>
            <w:r w:rsidRPr="00D25A71">
              <w:rPr>
                <w:i w:val="0"/>
                <w:lang w:val="es-US"/>
              </w:rPr>
              <w:t xml:space="preserve">Implementar la capacidad mejorada de </w:t>
            </w:r>
            <w:r w:rsidR="005A6EF0" w:rsidRPr="00D25A71">
              <w:rPr>
                <w:i w:val="0"/>
                <w:lang w:val="es-US"/>
              </w:rPr>
              <w:t xml:space="preserve">recopilación </w:t>
            </w:r>
            <w:r w:rsidRPr="00D25A71">
              <w:rPr>
                <w:i w:val="0"/>
                <w:lang w:val="es-US"/>
              </w:rPr>
              <w:t>de datos</w:t>
            </w:r>
          </w:p>
        </w:tc>
      </w:tr>
      <w:tr w:rsidR="009B60C1" w:rsidRPr="00B15767" w14:paraId="0A367A54" w14:textId="77777777" w:rsidTr="009B60C1">
        <w:tc>
          <w:tcPr>
            <w:tcW w:w="4750" w:type="dxa"/>
          </w:tcPr>
          <w:p w14:paraId="0F6AB4FF" w14:textId="77777777" w:rsidR="009B60C1" w:rsidRPr="00D25A71" w:rsidRDefault="009B60C1" w:rsidP="002F5E54">
            <w:pPr>
              <w:pStyle w:val="Italpar"/>
              <w:rPr>
                <w:i w:val="0"/>
                <w:lang w:val="es-US"/>
              </w:rPr>
            </w:pPr>
            <w:r w:rsidRPr="00D25A71">
              <w:rPr>
                <w:i w:val="0"/>
                <w:lang w:val="es-US"/>
              </w:rPr>
              <w:t>Hierarchy of actions</w:t>
            </w:r>
          </w:p>
          <w:p w14:paraId="0BAE4EB7" w14:textId="77777777" w:rsidR="009B60C1" w:rsidRPr="00B15767" w:rsidRDefault="009B60C1" w:rsidP="002F5E54">
            <w:pPr>
              <w:pStyle w:val="Italpar"/>
              <w:numPr>
                <w:ilvl w:val="0"/>
                <w:numId w:val="42"/>
              </w:numPr>
              <w:rPr>
                <w:i w:val="0"/>
              </w:rPr>
            </w:pPr>
            <w:r w:rsidRPr="00B15767">
              <w:rPr>
                <w:i w:val="0"/>
              </w:rPr>
              <w:t>Legal – What are the gaps?</w:t>
            </w:r>
          </w:p>
          <w:p w14:paraId="390E7F2C" w14:textId="77777777" w:rsidR="009B60C1" w:rsidRPr="00B15767" w:rsidRDefault="009B60C1" w:rsidP="002F5E54">
            <w:pPr>
              <w:pStyle w:val="Italpar"/>
              <w:numPr>
                <w:ilvl w:val="0"/>
                <w:numId w:val="42"/>
              </w:numPr>
              <w:rPr>
                <w:i w:val="0"/>
              </w:rPr>
            </w:pPr>
            <w:r w:rsidRPr="00B15767">
              <w:rPr>
                <w:i w:val="0"/>
              </w:rPr>
              <w:t>Policy – What actions can be taken?</w:t>
            </w:r>
          </w:p>
          <w:p w14:paraId="7C3199C4" w14:textId="77777777" w:rsidR="009B60C1" w:rsidRPr="00B15767" w:rsidRDefault="009B60C1" w:rsidP="002F5E54">
            <w:pPr>
              <w:pStyle w:val="Italpar"/>
              <w:numPr>
                <w:ilvl w:val="0"/>
                <w:numId w:val="42"/>
              </w:numPr>
              <w:rPr>
                <w:i w:val="0"/>
              </w:rPr>
            </w:pPr>
            <w:r w:rsidRPr="00B15767">
              <w:rPr>
                <w:i w:val="0"/>
              </w:rPr>
              <w:t>Technologies – What control and monitoring technologies are needed?</w:t>
            </w:r>
          </w:p>
        </w:tc>
        <w:tc>
          <w:tcPr>
            <w:tcW w:w="4750" w:type="dxa"/>
          </w:tcPr>
          <w:p w14:paraId="47CADB47" w14:textId="712351FB" w:rsidR="009B60C1" w:rsidRPr="00D25A71" w:rsidRDefault="009B60C1" w:rsidP="002F5E54">
            <w:pPr>
              <w:pStyle w:val="Italpar"/>
              <w:rPr>
                <w:i w:val="0"/>
                <w:lang w:val="es-US"/>
              </w:rPr>
            </w:pPr>
            <w:r w:rsidRPr="00D25A71">
              <w:rPr>
                <w:i w:val="0"/>
                <w:lang w:val="es-US"/>
              </w:rPr>
              <w:t>Jerarquía de las acciones</w:t>
            </w:r>
            <w:r w:rsidR="0015455D" w:rsidRPr="00D25A71">
              <w:rPr>
                <w:i w:val="0"/>
                <w:lang w:val="es-US"/>
              </w:rPr>
              <w:t>:</w:t>
            </w:r>
          </w:p>
          <w:p w14:paraId="4C4B0344" w14:textId="0C50BFF3" w:rsidR="009B60C1" w:rsidRPr="00D25A71" w:rsidRDefault="009B60C1" w:rsidP="002F5E54">
            <w:pPr>
              <w:pStyle w:val="Italpar"/>
              <w:rPr>
                <w:i w:val="0"/>
                <w:lang w:val="es-US"/>
              </w:rPr>
            </w:pPr>
            <w:r w:rsidRPr="00D25A71">
              <w:rPr>
                <w:i w:val="0"/>
                <w:lang w:val="es-US"/>
              </w:rPr>
              <w:t>a)</w:t>
            </w:r>
            <w:r w:rsidR="005A6EF0" w:rsidRPr="00D25A71">
              <w:rPr>
                <w:i w:val="0"/>
                <w:lang w:val="es-US"/>
              </w:rPr>
              <w:t xml:space="preserve"> </w:t>
            </w:r>
            <w:r w:rsidRPr="00D25A71">
              <w:rPr>
                <w:i w:val="0"/>
                <w:lang w:val="es-US"/>
              </w:rPr>
              <w:t>Legal</w:t>
            </w:r>
            <w:r w:rsidR="005A6EF0" w:rsidRPr="00D25A71">
              <w:rPr>
                <w:i w:val="0"/>
                <w:lang w:val="es-US"/>
              </w:rPr>
              <w:t>:</w:t>
            </w:r>
            <w:r w:rsidRPr="00D25A71">
              <w:rPr>
                <w:i w:val="0"/>
                <w:lang w:val="es-US"/>
              </w:rPr>
              <w:t xml:space="preserve"> ¿</w:t>
            </w:r>
            <w:r w:rsidR="005A6EF0" w:rsidRPr="00D25A71">
              <w:rPr>
                <w:i w:val="0"/>
                <w:lang w:val="es-US"/>
              </w:rPr>
              <w:t>c</w:t>
            </w:r>
            <w:r w:rsidRPr="00D25A71">
              <w:rPr>
                <w:i w:val="0"/>
                <w:lang w:val="es-US"/>
              </w:rPr>
              <w:t>uáles son las brechas?</w:t>
            </w:r>
          </w:p>
          <w:p w14:paraId="74C924B0" w14:textId="0DF7D1F7" w:rsidR="009B60C1" w:rsidRPr="00D25A71" w:rsidRDefault="009B60C1" w:rsidP="002F5E54">
            <w:pPr>
              <w:pStyle w:val="Italpar"/>
              <w:rPr>
                <w:i w:val="0"/>
                <w:lang w:val="es-US"/>
              </w:rPr>
            </w:pPr>
            <w:r w:rsidRPr="00D25A71">
              <w:rPr>
                <w:i w:val="0"/>
                <w:lang w:val="es-US"/>
              </w:rPr>
              <w:t>b)</w:t>
            </w:r>
            <w:r w:rsidR="005A6EF0" w:rsidRPr="00D25A71">
              <w:rPr>
                <w:i w:val="0"/>
                <w:lang w:val="es-US"/>
              </w:rPr>
              <w:t xml:space="preserve"> </w:t>
            </w:r>
            <w:r w:rsidRPr="00D25A71">
              <w:rPr>
                <w:i w:val="0"/>
                <w:lang w:val="es-US"/>
              </w:rPr>
              <w:t>Política</w:t>
            </w:r>
            <w:r w:rsidR="005A6EF0" w:rsidRPr="00D25A71">
              <w:rPr>
                <w:i w:val="0"/>
                <w:lang w:val="es-US"/>
              </w:rPr>
              <w:t>:</w:t>
            </w:r>
            <w:r w:rsidRPr="00D25A71">
              <w:rPr>
                <w:i w:val="0"/>
                <w:lang w:val="es-US"/>
              </w:rPr>
              <w:t xml:space="preserve"> ¿</w:t>
            </w:r>
            <w:r w:rsidR="005A6EF0" w:rsidRPr="00D25A71">
              <w:rPr>
                <w:i w:val="0"/>
                <w:lang w:val="es-US"/>
              </w:rPr>
              <w:t>q</w:t>
            </w:r>
            <w:r w:rsidRPr="00D25A71">
              <w:rPr>
                <w:i w:val="0"/>
                <w:lang w:val="es-US"/>
              </w:rPr>
              <w:t>ué acciones se pueden tomar?</w:t>
            </w:r>
          </w:p>
          <w:p w14:paraId="5325FF63" w14:textId="37B8A7BD" w:rsidR="009B60C1" w:rsidRPr="00D25A71" w:rsidRDefault="009B60C1" w:rsidP="005A6EF0">
            <w:pPr>
              <w:pStyle w:val="Italpar"/>
              <w:rPr>
                <w:i w:val="0"/>
                <w:lang w:val="es-US"/>
              </w:rPr>
            </w:pPr>
            <w:r w:rsidRPr="00D25A71">
              <w:rPr>
                <w:i w:val="0"/>
                <w:lang w:val="es-US"/>
              </w:rPr>
              <w:t>c)</w:t>
            </w:r>
            <w:r w:rsidR="005A6EF0" w:rsidRPr="00D25A71">
              <w:rPr>
                <w:i w:val="0"/>
                <w:lang w:val="es-US"/>
              </w:rPr>
              <w:t xml:space="preserve"> </w:t>
            </w:r>
            <w:r w:rsidRPr="00D25A71">
              <w:rPr>
                <w:i w:val="0"/>
                <w:lang w:val="es-US"/>
              </w:rPr>
              <w:t>Tecnología</w:t>
            </w:r>
            <w:r w:rsidR="005A6EF0" w:rsidRPr="00D25A71">
              <w:rPr>
                <w:i w:val="0"/>
                <w:lang w:val="es-US"/>
              </w:rPr>
              <w:t>s:</w:t>
            </w:r>
            <w:r w:rsidRPr="00D25A71">
              <w:rPr>
                <w:i w:val="0"/>
                <w:lang w:val="es-US"/>
              </w:rPr>
              <w:t xml:space="preserve"> ¿</w:t>
            </w:r>
            <w:r w:rsidR="005A6EF0" w:rsidRPr="00D25A71">
              <w:rPr>
                <w:i w:val="0"/>
                <w:lang w:val="es-US"/>
              </w:rPr>
              <w:t>q</w:t>
            </w:r>
            <w:r w:rsidRPr="00D25A71">
              <w:rPr>
                <w:i w:val="0"/>
                <w:lang w:val="es-US"/>
              </w:rPr>
              <w:t>ué tecnologías de control y monitoreo se necesitan?</w:t>
            </w:r>
          </w:p>
        </w:tc>
      </w:tr>
      <w:tr w:rsidR="009B60C1" w:rsidRPr="00B15767" w14:paraId="7119A3C7" w14:textId="77777777" w:rsidTr="009B60C1">
        <w:tc>
          <w:tcPr>
            <w:tcW w:w="4750" w:type="dxa"/>
          </w:tcPr>
          <w:p w14:paraId="66FFA91A" w14:textId="77777777" w:rsidR="009B60C1" w:rsidRPr="00D25A71" w:rsidRDefault="009B60C1" w:rsidP="002F5E54">
            <w:pPr>
              <w:pStyle w:val="Italpar"/>
              <w:rPr>
                <w:i w:val="0"/>
                <w:lang w:val="es-US"/>
              </w:rPr>
            </w:pPr>
            <w:r w:rsidRPr="00D25A71">
              <w:rPr>
                <w:i w:val="0"/>
                <w:lang w:val="es-US"/>
              </w:rPr>
              <w:t>Sources categories for best practices</w:t>
            </w:r>
          </w:p>
          <w:p w14:paraId="79073A4F" w14:textId="77777777" w:rsidR="009B60C1" w:rsidRPr="00D25A71" w:rsidRDefault="009B60C1" w:rsidP="002F5E54">
            <w:pPr>
              <w:pStyle w:val="Italpar"/>
              <w:numPr>
                <w:ilvl w:val="0"/>
                <w:numId w:val="43"/>
              </w:numPr>
              <w:rPr>
                <w:i w:val="0"/>
                <w:lang w:val="es-US"/>
              </w:rPr>
            </w:pPr>
            <w:r w:rsidRPr="00D25A71">
              <w:rPr>
                <w:i w:val="0"/>
                <w:lang w:val="es-US"/>
              </w:rPr>
              <w:t>Point sources (including energy)</w:t>
            </w:r>
          </w:p>
          <w:p w14:paraId="2554F02C" w14:textId="77777777" w:rsidR="009B60C1" w:rsidRPr="00D25A71" w:rsidRDefault="009B60C1" w:rsidP="002F5E54">
            <w:pPr>
              <w:pStyle w:val="Italpar"/>
              <w:numPr>
                <w:ilvl w:val="0"/>
                <w:numId w:val="43"/>
              </w:numPr>
              <w:rPr>
                <w:i w:val="0"/>
                <w:lang w:val="es-US"/>
              </w:rPr>
            </w:pPr>
            <w:r w:rsidRPr="00D25A71">
              <w:rPr>
                <w:i w:val="0"/>
                <w:lang w:val="es-US"/>
              </w:rPr>
              <w:t>Mobile sources</w:t>
            </w:r>
          </w:p>
          <w:p w14:paraId="468E8B0C" w14:textId="77777777" w:rsidR="009B60C1" w:rsidRPr="00D25A71" w:rsidRDefault="009B60C1" w:rsidP="002F5E54">
            <w:pPr>
              <w:pStyle w:val="Italpar"/>
              <w:numPr>
                <w:ilvl w:val="0"/>
                <w:numId w:val="43"/>
              </w:numPr>
              <w:rPr>
                <w:i w:val="0"/>
                <w:lang w:val="es-US"/>
              </w:rPr>
            </w:pPr>
            <w:r w:rsidRPr="00D25A71">
              <w:rPr>
                <w:i w:val="0"/>
                <w:lang w:val="es-US"/>
              </w:rPr>
              <w:t>Area sources</w:t>
            </w:r>
          </w:p>
        </w:tc>
        <w:tc>
          <w:tcPr>
            <w:tcW w:w="4750" w:type="dxa"/>
          </w:tcPr>
          <w:p w14:paraId="5AC5E16B" w14:textId="12D5B504" w:rsidR="009B60C1" w:rsidRPr="00D25A71" w:rsidRDefault="009B60C1" w:rsidP="002F5E54">
            <w:pPr>
              <w:pStyle w:val="Italpar"/>
              <w:rPr>
                <w:i w:val="0"/>
                <w:lang w:val="es-US"/>
              </w:rPr>
            </w:pPr>
            <w:r w:rsidRPr="00D25A71">
              <w:rPr>
                <w:i w:val="0"/>
                <w:lang w:val="es-US"/>
              </w:rPr>
              <w:t>Categorías de fuentes para mejores prácticas</w:t>
            </w:r>
            <w:r w:rsidR="005A6EF0" w:rsidRPr="00D25A71">
              <w:rPr>
                <w:i w:val="0"/>
                <w:lang w:val="es-US"/>
              </w:rPr>
              <w:t>:</w:t>
            </w:r>
          </w:p>
          <w:p w14:paraId="7465A3D4" w14:textId="4608DC68" w:rsidR="009B60C1" w:rsidRPr="00D25A71" w:rsidRDefault="009B60C1" w:rsidP="002F5E54">
            <w:pPr>
              <w:pStyle w:val="Italpar"/>
              <w:rPr>
                <w:i w:val="0"/>
                <w:lang w:val="es-US"/>
              </w:rPr>
            </w:pPr>
            <w:r w:rsidRPr="00D25A71">
              <w:rPr>
                <w:i w:val="0"/>
                <w:lang w:val="es-US"/>
              </w:rPr>
              <w:t>i)</w:t>
            </w:r>
            <w:r w:rsidR="005A6EF0" w:rsidRPr="00D25A71">
              <w:rPr>
                <w:i w:val="0"/>
                <w:lang w:val="es-US"/>
              </w:rPr>
              <w:t xml:space="preserve"> </w:t>
            </w:r>
            <w:r w:rsidRPr="00D25A71">
              <w:rPr>
                <w:i w:val="0"/>
                <w:lang w:val="es-US"/>
              </w:rPr>
              <w:t xml:space="preserve">Fuentes puntuales (incluyendo </w:t>
            </w:r>
            <w:r w:rsidR="005A6EF0" w:rsidRPr="00D25A71">
              <w:rPr>
                <w:i w:val="0"/>
                <w:lang w:val="es-US"/>
              </w:rPr>
              <w:t xml:space="preserve">la </w:t>
            </w:r>
            <w:r w:rsidRPr="00D25A71">
              <w:rPr>
                <w:i w:val="0"/>
                <w:lang w:val="es-US"/>
              </w:rPr>
              <w:t>energía)</w:t>
            </w:r>
          </w:p>
          <w:p w14:paraId="7A4AF3AC" w14:textId="46C57ED7" w:rsidR="009B60C1" w:rsidRPr="00D25A71" w:rsidRDefault="009B60C1" w:rsidP="002F5E54">
            <w:pPr>
              <w:pStyle w:val="Italpar"/>
              <w:rPr>
                <w:i w:val="0"/>
                <w:lang w:val="es-US"/>
              </w:rPr>
            </w:pPr>
            <w:r w:rsidRPr="00D25A71">
              <w:rPr>
                <w:i w:val="0"/>
                <w:lang w:val="es-US"/>
              </w:rPr>
              <w:t>ii)</w:t>
            </w:r>
            <w:r w:rsidR="005A6EF0" w:rsidRPr="00D25A71">
              <w:rPr>
                <w:i w:val="0"/>
                <w:lang w:val="es-US"/>
              </w:rPr>
              <w:t xml:space="preserve"> </w:t>
            </w:r>
            <w:r w:rsidRPr="00D25A71">
              <w:rPr>
                <w:i w:val="0"/>
                <w:lang w:val="es-US"/>
              </w:rPr>
              <w:t>Fuentes móviles</w:t>
            </w:r>
          </w:p>
          <w:p w14:paraId="2792E74E" w14:textId="033E4882" w:rsidR="009B60C1" w:rsidRPr="00D25A71" w:rsidRDefault="009B60C1" w:rsidP="002F5E54">
            <w:pPr>
              <w:pStyle w:val="Italpar"/>
              <w:rPr>
                <w:i w:val="0"/>
                <w:lang w:val="es-US"/>
              </w:rPr>
            </w:pPr>
            <w:r w:rsidRPr="00D25A71">
              <w:rPr>
                <w:i w:val="0"/>
                <w:lang w:val="es-US"/>
              </w:rPr>
              <w:t>iii)</w:t>
            </w:r>
            <w:r w:rsidR="005A6EF0" w:rsidRPr="00D25A71">
              <w:rPr>
                <w:i w:val="0"/>
                <w:lang w:val="es-US"/>
              </w:rPr>
              <w:t xml:space="preserve"> </w:t>
            </w:r>
            <w:r w:rsidRPr="00D25A71">
              <w:rPr>
                <w:i w:val="0"/>
                <w:lang w:val="es-US"/>
              </w:rPr>
              <w:t>Fuentes de área</w:t>
            </w:r>
          </w:p>
        </w:tc>
      </w:tr>
    </w:tbl>
    <w:p w14:paraId="0E022FB6" w14:textId="77777777" w:rsidR="00832639" w:rsidRPr="00D25A71" w:rsidRDefault="00832639" w:rsidP="00832639">
      <w:pPr>
        <w:spacing w:after="120"/>
        <w:rPr>
          <w:rFonts w:eastAsia="Times New Roman" w:cs="Times New Roman"/>
          <w:lang w:val="es-US"/>
        </w:rPr>
      </w:pPr>
    </w:p>
    <w:p w14:paraId="15D7EB95" w14:textId="183E6A69" w:rsidR="00832639" w:rsidRPr="00D25A71" w:rsidRDefault="00D17FBF" w:rsidP="006D08C7">
      <w:pPr>
        <w:spacing w:after="120"/>
        <w:rPr>
          <w:i/>
          <w:iCs/>
          <w:lang w:val="es-US"/>
        </w:rPr>
      </w:pPr>
      <w:r w:rsidRPr="00D25A71">
        <w:rPr>
          <w:i/>
          <w:iCs/>
          <w:lang w:val="es-US"/>
        </w:rPr>
        <w:t>Tenga en cuenta</w:t>
      </w:r>
      <w:r w:rsidR="000804BF" w:rsidRPr="00D25A71">
        <w:rPr>
          <w:i/>
          <w:iCs/>
          <w:lang w:val="es-US"/>
        </w:rPr>
        <w:t xml:space="preserve"> que esta revisión también evaluará el estado de los impulsores de emisiones, incluyendo </w:t>
      </w:r>
      <w:r w:rsidR="0096798D" w:rsidRPr="00D25A71">
        <w:rPr>
          <w:i/>
          <w:iCs/>
          <w:lang w:val="es-US"/>
        </w:rPr>
        <w:t xml:space="preserve">un crecimiento más rápido o lento de las tasas de emisión, </w:t>
      </w:r>
      <w:r w:rsidRPr="00D25A71">
        <w:rPr>
          <w:i/>
          <w:iCs/>
          <w:lang w:val="es-US"/>
        </w:rPr>
        <w:t xml:space="preserve">las </w:t>
      </w:r>
      <w:r w:rsidR="0096798D" w:rsidRPr="00D25A71">
        <w:rPr>
          <w:i/>
          <w:iCs/>
          <w:lang w:val="es-US"/>
        </w:rPr>
        <w:t>exposiciones a contaminantes atmosféricos y la economía. La evaluación formal de</w:t>
      </w:r>
      <w:r w:rsidRPr="00D25A71">
        <w:rPr>
          <w:i/>
          <w:iCs/>
          <w:lang w:val="es-US"/>
        </w:rPr>
        <w:t> </w:t>
      </w:r>
      <w:r w:rsidR="0096798D" w:rsidRPr="00D25A71">
        <w:rPr>
          <w:i/>
          <w:iCs/>
          <w:lang w:val="es-US"/>
        </w:rPr>
        <w:t>5</w:t>
      </w:r>
      <w:r w:rsidRPr="00D25A71">
        <w:rPr>
          <w:i/>
          <w:iCs/>
          <w:lang w:val="es-US"/>
        </w:rPr>
        <w:t> </w:t>
      </w:r>
      <w:r w:rsidR="0096798D" w:rsidRPr="00D25A71">
        <w:rPr>
          <w:i/>
          <w:iCs/>
          <w:lang w:val="es-US"/>
        </w:rPr>
        <w:t>años también incluirá una actualización sobre la disponibilidad de financiamiento para la implementación del plan y para apoyar cambios significativos en las tasas de emisión y poder hacer la transición a nuevas tecnologías, particularmente para fuentes puntuales, pero también para el recambio del parque de fuentes móviles a tecnologías más limpias y la disponibilidad en el comercio minorista de gasolina y diésel más limpi</w:t>
      </w:r>
      <w:r w:rsidRPr="00D25A71">
        <w:rPr>
          <w:i/>
          <w:iCs/>
          <w:lang w:val="es-US"/>
        </w:rPr>
        <w:t>o</w:t>
      </w:r>
      <w:r w:rsidR="0096798D" w:rsidRPr="00D25A71">
        <w:rPr>
          <w:i/>
          <w:iCs/>
          <w:lang w:val="es-US"/>
        </w:rPr>
        <w:t>s y baj</w:t>
      </w:r>
      <w:r w:rsidRPr="00D25A71">
        <w:rPr>
          <w:i/>
          <w:iCs/>
          <w:lang w:val="es-US"/>
        </w:rPr>
        <w:t>o</w:t>
      </w:r>
      <w:r w:rsidR="0096798D" w:rsidRPr="00D25A71">
        <w:rPr>
          <w:i/>
          <w:iCs/>
          <w:lang w:val="es-US"/>
        </w:rPr>
        <w:t>s en sulfuros</w:t>
      </w:r>
      <w:r w:rsidR="00DC77FC" w:rsidRPr="00D25A71">
        <w:rPr>
          <w:i/>
          <w:iCs/>
          <w:lang w:val="es-US"/>
        </w:rPr>
        <w:t>.</w:t>
      </w:r>
    </w:p>
    <w:p w14:paraId="19DF6259" w14:textId="7C43A1CF" w:rsidR="00E31FD7" w:rsidRPr="00D25A71" w:rsidRDefault="0096798D" w:rsidP="00E31FD7">
      <w:pPr>
        <w:pStyle w:val="Heading1"/>
        <w:rPr>
          <w:lang w:val="es-US"/>
        </w:rPr>
      </w:pPr>
      <w:bookmarkStart w:id="68" w:name="_Toc26285059"/>
      <w:r w:rsidRPr="00D25A71">
        <w:rPr>
          <w:lang w:val="es-US"/>
        </w:rPr>
        <w:t>Conclusió</w:t>
      </w:r>
      <w:r w:rsidR="00E31FD7" w:rsidRPr="00D25A71">
        <w:rPr>
          <w:lang w:val="es-US"/>
        </w:rPr>
        <w:t>n</w:t>
      </w:r>
      <w:bookmarkEnd w:id="68"/>
    </w:p>
    <w:p w14:paraId="0F68717A" w14:textId="2CBA30A3" w:rsidR="00E03DFC" w:rsidRPr="00D25A71" w:rsidRDefault="00D17FBF" w:rsidP="00832639">
      <w:pPr>
        <w:rPr>
          <w:lang w:val="es-US"/>
        </w:rPr>
      </w:pPr>
      <w:r w:rsidRPr="00D25A71">
        <w:rPr>
          <w:i/>
          <w:iCs/>
          <w:lang w:val="es-US"/>
        </w:rPr>
        <w:t>[</w:t>
      </w:r>
      <w:r w:rsidR="0096798D" w:rsidRPr="00D25A71">
        <w:rPr>
          <w:i/>
          <w:iCs/>
          <w:lang w:val="es-US"/>
        </w:rPr>
        <w:t xml:space="preserve">Incluir conclusiones finales y próximos pasos para el </w:t>
      </w:r>
      <w:r w:rsidR="00E31FD7" w:rsidRPr="00D25A71">
        <w:rPr>
          <w:i/>
          <w:iCs/>
          <w:lang w:val="es-US"/>
        </w:rPr>
        <w:t>AQMP</w:t>
      </w:r>
      <w:r w:rsidR="00550A7F" w:rsidRPr="00D25A71">
        <w:rPr>
          <w:i/>
          <w:iCs/>
          <w:lang w:val="es-US"/>
        </w:rPr>
        <w:t>.</w:t>
      </w:r>
      <w:r w:rsidRPr="00D25A71">
        <w:rPr>
          <w:i/>
          <w:iCs/>
          <w:lang w:val="es-US"/>
        </w:rPr>
        <w:t>]</w:t>
      </w:r>
    </w:p>
    <w:sectPr w:rsidR="00E03DFC" w:rsidRPr="00D25A71" w:rsidSect="00B75993">
      <w:headerReference w:type="default" r:id="rId21"/>
      <w:footerReference w:type="default" r:id="rId22"/>
      <w:headerReference w:type="first" r:id="rId23"/>
      <w:footerReference w:type="first" r:id="rId24"/>
      <w:pgSz w:w="12240" w:h="15840" w:code="1"/>
      <w:pgMar w:top="207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2E40A" w14:textId="77777777" w:rsidR="000018E8" w:rsidRDefault="000018E8" w:rsidP="00E96485">
      <w:r>
        <w:separator/>
      </w:r>
    </w:p>
    <w:p w14:paraId="60530622" w14:textId="77777777" w:rsidR="000018E8" w:rsidRDefault="000018E8"/>
  </w:endnote>
  <w:endnote w:type="continuationSeparator" w:id="0">
    <w:p w14:paraId="03956D49" w14:textId="77777777" w:rsidR="000018E8" w:rsidRDefault="000018E8" w:rsidP="00E96485">
      <w:r>
        <w:continuationSeparator/>
      </w:r>
    </w:p>
    <w:p w14:paraId="168E2C84" w14:textId="77777777" w:rsidR="000018E8" w:rsidRDefault="00001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w Cen MT Condensed">
    <w:panose1 w:val="020B0606020104020203"/>
    <w:charset w:val="00"/>
    <w:family w:val="swiss"/>
    <w:pitch w:val="variable"/>
    <w:sig w:usb0="00000003"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49784"/>
      <w:docPartObj>
        <w:docPartGallery w:val="Page Numbers (Bottom of Page)"/>
        <w:docPartUnique/>
      </w:docPartObj>
    </w:sdtPr>
    <w:sdtEndPr>
      <w:rPr>
        <w:noProof/>
      </w:rPr>
    </w:sdtEndPr>
    <w:sdtContent>
      <w:p w14:paraId="05E7A9DB" w14:textId="4033EBB0" w:rsidR="001F2D6C" w:rsidRDefault="001F2D6C">
        <w:pPr>
          <w:pStyle w:val="Footer"/>
          <w:jc w:val="center"/>
        </w:pPr>
        <w:r w:rsidRPr="00C70EBD">
          <w:rPr>
            <w:noProof/>
            <w:color w:val="808080" w:themeColor="background1" w:themeShade="80"/>
            <w:lang w:val="es-AR" w:eastAsia="es-AR"/>
          </w:rPr>
          <mc:AlternateContent>
            <mc:Choice Requires="wps">
              <w:drawing>
                <wp:anchor distT="0" distB="0" distL="114300" distR="114300" simplePos="0" relativeHeight="251666432" behindDoc="0" locked="0" layoutInCell="1" allowOverlap="1" wp14:anchorId="005980AB" wp14:editId="08417EC1">
                  <wp:simplePos x="0" y="0"/>
                  <wp:positionH relativeFrom="margin">
                    <wp:align>left</wp:align>
                  </wp:positionH>
                  <wp:positionV relativeFrom="paragraph">
                    <wp:posOffset>-123465</wp:posOffset>
                  </wp:positionV>
                  <wp:extent cx="59721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8BDA5" id="Straight Connector 1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9wPTB98BAAATBAAADgAAAAAAAAAAAAAAAAAuAgAAZHJzL2Uyb0RvYy54bWxQSwECLQAUAAYA&#10;CAAAACEAknzR090AAAAIAQAADwAAAAAAAAAAAAAAAAA5BAAAZHJzL2Rvd25yZXYueG1sUEsFBgAA&#10;AAAEAAQA8wAAAEMFAAAAAA==&#10;" strokecolor="#008085" strokeweight="1pt">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24467"/>
      <w:docPartObj>
        <w:docPartGallery w:val="Page Numbers (Bottom of Page)"/>
        <w:docPartUnique/>
      </w:docPartObj>
    </w:sdtPr>
    <w:sdtEndPr>
      <w:rPr>
        <w:noProof/>
      </w:rPr>
    </w:sdtEndPr>
    <w:sdtContent>
      <w:p w14:paraId="583290B2" w14:textId="437E8953" w:rsidR="001F2D6C" w:rsidRDefault="001F2D6C">
        <w:pPr>
          <w:pStyle w:val="Footer"/>
          <w:jc w:val="center"/>
        </w:pPr>
        <w:r w:rsidRPr="00C70EBD">
          <w:rPr>
            <w:noProof/>
            <w:color w:val="808080" w:themeColor="background1" w:themeShade="80"/>
            <w:lang w:val="es-AR" w:eastAsia="es-AR"/>
          </w:rPr>
          <mc:AlternateContent>
            <mc:Choice Requires="wps">
              <w:drawing>
                <wp:anchor distT="0" distB="0" distL="114300" distR="114300" simplePos="0" relativeHeight="251684864" behindDoc="0" locked="0" layoutInCell="1" allowOverlap="1" wp14:anchorId="26E5D887" wp14:editId="5AB0810B">
                  <wp:simplePos x="0" y="0"/>
                  <wp:positionH relativeFrom="margin">
                    <wp:align>left</wp:align>
                  </wp:positionH>
                  <wp:positionV relativeFrom="paragraph">
                    <wp:posOffset>-123465</wp:posOffset>
                  </wp:positionV>
                  <wp:extent cx="59721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EB276" id="Straight Connector 3" o:spid="_x0000_s1026"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sidR="00D25A71">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597383"/>
      <w:docPartObj>
        <w:docPartGallery w:val="Page Numbers (Bottom of Page)"/>
        <w:docPartUnique/>
      </w:docPartObj>
    </w:sdtPr>
    <w:sdtEndPr>
      <w:rPr>
        <w:noProof/>
      </w:rPr>
    </w:sdtEndPr>
    <w:sdtContent>
      <w:p w14:paraId="0787B830" w14:textId="2AA10042" w:rsidR="001F2D6C" w:rsidRDefault="001F2D6C">
        <w:pPr>
          <w:pStyle w:val="Footer"/>
          <w:jc w:val="center"/>
        </w:pPr>
        <w:r w:rsidRPr="00C70EBD">
          <w:rPr>
            <w:noProof/>
            <w:color w:val="808080" w:themeColor="background1" w:themeShade="80"/>
            <w:lang w:val="es-AR" w:eastAsia="es-AR"/>
          </w:rPr>
          <mc:AlternateContent>
            <mc:Choice Requires="wps">
              <w:drawing>
                <wp:anchor distT="0" distB="0" distL="114300" distR="114300" simplePos="0" relativeHeight="251706368" behindDoc="0" locked="0" layoutInCell="1" allowOverlap="1" wp14:anchorId="7CB1CCA5" wp14:editId="4C04D385">
                  <wp:simplePos x="0" y="0"/>
                  <wp:positionH relativeFrom="margin">
                    <wp:align>left</wp:align>
                  </wp:positionH>
                  <wp:positionV relativeFrom="paragraph">
                    <wp:posOffset>-123465</wp:posOffset>
                  </wp:positionV>
                  <wp:extent cx="59721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F8280" id="Straight Connector 24" o:spid="_x0000_s1026" style="position:absolute;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C4Vog7gAQAAEwQAAA4AAAAAAAAAAAAAAAAALgIAAGRycy9lMm9Eb2MueG1sUEsBAi0AFAAG&#10;AAgAAAAhAJJ80dP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sidR="00D25A71">
          <w:rPr>
            <w:noProof/>
          </w:rPr>
          <w:t>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F448D" w14:textId="7D5B8926" w:rsidR="001F2D6C" w:rsidRDefault="001F2D6C" w:rsidP="001F2D6C">
    <w:pPr>
      <w:pStyle w:val="Footer"/>
    </w:pPr>
    <w:r w:rsidRPr="00A22E01">
      <w:rPr>
        <w:noProof/>
        <w:color w:val="808080"/>
        <w:lang w:val="es-AR" w:eastAsia="es-AR"/>
      </w:rPr>
      <mc:AlternateContent>
        <mc:Choice Requires="wps">
          <w:drawing>
            <wp:anchor distT="0" distB="0" distL="114300" distR="114300" simplePos="0" relativeHeight="251704320" behindDoc="0" locked="0" layoutInCell="1" allowOverlap="1" wp14:anchorId="3BA96D91" wp14:editId="6CA2AF00">
              <wp:simplePos x="0" y="0"/>
              <wp:positionH relativeFrom="margin">
                <wp:posOffset>923925</wp:posOffset>
              </wp:positionH>
              <wp:positionV relativeFrom="paragraph">
                <wp:posOffset>8890</wp:posOffset>
              </wp:positionV>
              <wp:extent cx="59721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7A8A7"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75pt,.7pt" to="5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" strokecolor="#008085" strokeweight="1pt">
              <w10:wrap anchorx="margin"/>
            </v:line>
          </w:pict>
        </mc:Fallback>
      </mc:AlternateContent>
    </w:r>
  </w:p>
  <w:p w14:paraId="0075CFE2" w14:textId="43B64623" w:rsidR="001F2D6C" w:rsidRDefault="001F2D6C" w:rsidP="00B75993">
    <w:pPr>
      <w:jc w:val="center"/>
      <w:rPr>
        <w:noProof/>
      </w:rPr>
    </w:pPr>
    <w:r w:rsidRPr="005E4B85">
      <w:rPr>
        <w:noProof/>
      </w:rPr>
      <w:fldChar w:fldCharType="begin"/>
    </w:r>
    <w:r w:rsidRPr="005E4B85">
      <w:rPr>
        <w:noProof/>
      </w:rPr>
      <w:instrText xml:space="preserve"> PAGE   \* MERGEFORMAT </w:instrText>
    </w:r>
    <w:r w:rsidRPr="005E4B85">
      <w:rPr>
        <w:noProof/>
      </w:rPr>
      <w:fldChar w:fldCharType="separate"/>
    </w:r>
    <w:r w:rsidR="00D25A71">
      <w:rPr>
        <w:noProof/>
      </w:rPr>
      <w:t>8</w:t>
    </w:r>
    <w:r w:rsidRPr="005E4B8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447289"/>
      <w:docPartObj>
        <w:docPartGallery w:val="Page Numbers (Bottom of Page)"/>
        <w:docPartUnique/>
      </w:docPartObj>
    </w:sdtPr>
    <w:sdtEndPr>
      <w:rPr>
        <w:noProof/>
      </w:rPr>
    </w:sdtEndPr>
    <w:sdtContent>
      <w:p w14:paraId="1538C02C" w14:textId="79BF3F6E" w:rsidR="001F2D6C" w:rsidRDefault="001F2D6C">
        <w:pPr>
          <w:pStyle w:val="Footer"/>
          <w:jc w:val="center"/>
        </w:pPr>
        <w:r w:rsidRPr="00A22E01">
          <w:rPr>
            <w:noProof/>
            <w:color w:val="808080"/>
            <w:lang w:val="es-AR" w:eastAsia="es-AR"/>
          </w:rPr>
          <mc:AlternateContent>
            <mc:Choice Requires="wps">
              <w:drawing>
                <wp:anchor distT="0" distB="0" distL="114300" distR="114300" simplePos="0" relativeHeight="251686912" behindDoc="0" locked="0" layoutInCell="1" allowOverlap="1" wp14:anchorId="3D311A5F" wp14:editId="1FCD85CE">
                  <wp:simplePos x="0" y="0"/>
                  <wp:positionH relativeFrom="margin">
                    <wp:align>left</wp:align>
                  </wp:positionH>
                  <wp:positionV relativeFrom="paragraph">
                    <wp:posOffset>-123465</wp:posOffset>
                  </wp:positionV>
                  <wp:extent cx="59721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A69B5" id="Straight Connector 5" o:spid="_x0000_s1026"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strokecolor="#008085" strokeweight="1pt">
                  <w10:wrap anchorx="margin"/>
                </v:line>
              </w:pict>
            </mc:Fallback>
          </mc:AlternateContent>
        </w:r>
        <w:r>
          <w:fldChar w:fldCharType="begin"/>
        </w:r>
        <w:r>
          <w:instrText xml:space="preserve"> PAGE   \* MERGEFORMAT </w:instrText>
        </w:r>
        <w:r>
          <w:fldChar w:fldCharType="separate"/>
        </w:r>
        <w:r w:rsidR="00D25A71">
          <w:rPr>
            <w:noProof/>
          </w:rPr>
          <w:t>10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72262"/>
      <w:docPartObj>
        <w:docPartGallery w:val="Page Numbers (Bottom of Page)"/>
        <w:docPartUnique/>
      </w:docPartObj>
    </w:sdtPr>
    <w:sdtEndPr>
      <w:rPr>
        <w:noProof/>
      </w:rPr>
    </w:sdtEndPr>
    <w:sdtContent>
      <w:p w14:paraId="4E8AA22A" w14:textId="77777777" w:rsidR="001F2D6C" w:rsidRDefault="001F2D6C">
        <w:pPr>
          <w:pStyle w:val="Footer"/>
          <w:jc w:val="center"/>
        </w:pPr>
        <w:r w:rsidRPr="00A22E01">
          <w:rPr>
            <w:noProof/>
            <w:color w:val="808080"/>
            <w:lang w:val="es-AR" w:eastAsia="es-AR"/>
          </w:rPr>
          <mc:AlternateContent>
            <mc:Choice Requires="wps">
              <w:drawing>
                <wp:anchor distT="0" distB="0" distL="114300" distR="114300" simplePos="0" relativeHeight="251673600" behindDoc="0" locked="0" layoutInCell="1" allowOverlap="1" wp14:anchorId="377C065E" wp14:editId="2C0D0736">
                  <wp:simplePos x="0" y="0"/>
                  <wp:positionH relativeFrom="margin">
                    <wp:align>right</wp:align>
                  </wp:positionH>
                  <wp:positionV relativeFrom="paragraph">
                    <wp:posOffset>-130071</wp:posOffset>
                  </wp:positionV>
                  <wp:extent cx="59721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1AC08" id="Straight Connector 21"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25pt" to="88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D6BED" w14:textId="77777777" w:rsidR="000018E8" w:rsidRDefault="000018E8" w:rsidP="00E96485">
      <w:r>
        <w:separator/>
      </w:r>
    </w:p>
  </w:footnote>
  <w:footnote w:type="continuationSeparator" w:id="0">
    <w:p w14:paraId="7FD6D941" w14:textId="77777777" w:rsidR="000018E8" w:rsidRDefault="000018E8" w:rsidP="00E96485">
      <w:r>
        <w:continuationSeparator/>
      </w:r>
    </w:p>
    <w:p w14:paraId="70598507" w14:textId="77777777" w:rsidR="000018E8" w:rsidRDefault="00001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79342" w14:textId="2D96246F" w:rsidR="001F2D6C" w:rsidRPr="008C638B" w:rsidRDefault="001F2D6C" w:rsidP="00A22E01">
    <w:pPr>
      <w:pStyle w:val="Header"/>
      <w:ind w:left="1260"/>
      <w:rPr>
        <w:rFonts w:asciiTheme="minorHAnsi" w:hAnsiTheme="minorHAnsi"/>
        <w:b/>
        <w:bCs/>
        <w:color w:val="008085"/>
        <w:sz w:val="24"/>
        <w:szCs w:val="24"/>
        <w:lang w:val="es-CL"/>
      </w:rPr>
    </w:pPr>
    <w:r w:rsidRPr="008C638B">
      <w:rPr>
        <w:rFonts w:asciiTheme="minorHAnsi" w:hAnsiTheme="minorHAnsi"/>
        <w:b/>
        <w:bCs/>
        <w:noProof/>
        <w:color w:val="008085"/>
        <w:sz w:val="24"/>
        <w:szCs w:val="24"/>
        <w:lang w:val="es-AR" w:eastAsia="es-AR"/>
      </w:rPr>
      <w:drawing>
        <wp:anchor distT="0" distB="0" distL="114300" distR="114300" simplePos="0" relativeHeight="251653120" behindDoc="0" locked="0" layoutInCell="1" allowOverlap="1" wp14:anchorId="2A5DB745" wp14:editId="16CE08A9">
          <wp:simplePos x="0" y="0"/>
          <wp:positionH relativeFrom="margin">
            <wp:posOffset>-120650</wp:posOffset>
          </wp:positionH>
          <wp:positionV relativeFrom="paragraph">
            <wp:posOffset>-143312</wp:posOffset>
          </wp:positionV>
          <wp:extent cx="813558" cy="724773"/>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704D93">
      <w:rPr>
        <w:rFonts w:asciiTheme="minorHAnsi" w:hAnsiTheme="minorHAnsi"/>
        <w:b/>
        <w:bCs/>
        <w:color w:val="008085"/>
        <w:sz w:val="24"/>
        <w:szCs w:val="24"/>
        <w:lang w:val="es-CL"/>
      </w:rPr>
      <w:t xml:space="preserve">COLABORACIÓN CON </w:t>
    </w:r>
    <w:r w:rsidRPr="008C638B">
      <w:rPr>
        <w:rFonts w:asciiTheme="minorHAnsi" w:hAnsiTheme="minorHAnsi"/>
        <w:b/>
        <w:bCs/>
        <w:color w:val="008085"/>
        <w:sz w:val="24"/>
        <w:szCs w:val="24"/>
        <w:lang w:val="es-CL"/>
      </w:rPr>
      <w:t>MEGACI</w:t>
    </w:r>
    <w:r w:rsidR="00704D93">
      <w:rPr>
        <w:rFonts w:asciiTheme="minorHAnsi" w:hAnsiTheme="minorHAnsi"/>
        <w:b/>
        <w:bCs/>
        <w:color w:val="008085"/>
        <w:sz w:val="24"/>
        <w:szCs w:val="24"/>
        <w:lang w:val="es-CL"/>
      </w:rPr>
      <w:t>UDAD</w:t>
    </w:r>
    <w:r w:rsidRPr="008C638B">
      <w:rPr>
        <w:rFonts w:asciiTheme="minorHAnsi" w:hAnsiTheme="minorHAnsi"/>
        <w:b/>
        <w:bCs/>
        <w:color w:val="008085"/>
        <w:sz w:val="24"/>
        <w:szCs w:val="24"/>
        <w:lang w:val="es-CL"/>
      </w:rPr>
      <w:t>ES</w:t>
    </w:r>
  </w:p>
  <w:p w14:paraId="47B94A21" w14:textId="1A88433B" w:rsidR="001F2D6C" w:rsidRPr="008C638B" w:rsidRDefault="001F2D6C" w:rsidP="00A22E01">
    <w:pPr>
      <w:pStyle w:val="Header"/>
      <w:ind w:left="1260"/>
      <w:rPr>
        <w:lang w:val="es-CL"/>
      </w:rPr>
    </w:pPr>
    <w:r w:rsidRPr="008C638B">
      <w:rPr>
        <w:noProof/>
        <w:lang w:val="es-AR" w:eastAsia="es-AR"/>
      </w:rPr>
      <mc:AlternateContent>
        <mc:Choice Requires="wps">
          <w:drawing>
            <wp:anchor distT="0" distB="0" distL="114300" distR="114300" simplePos="0" relativeHeight="251655168" behindDoc="0" locked="0" layoutInCell="1" allowOverlap="1" wp14:anchorId="5E8BAA8D" wp14:editId="2F1ABA4A">
              <wp:simplePos x="0" y="0"/>
              <wp:positionH relativeFrom="column">
                <wp:posOffset>733425</wp:posOffset>
              </wp:positionH>
              <wp:positionV relativeFrom="paragraph">
                <wp:posOffset>276225</wp:posOffset>
              </wp:positionV>
              <wp:extent cx="5238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223E9"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" strokecolor="#008085" strokeweight="1pt"/>
          </w:pict>
        </mc:Fallback>
      </mc:AlternateContent>
    </w:r>
    <w:r w:rsidR="00704D93">
      <w:rPr>
        <w:lang w:val="es-CL"/>
      </w:rPr>
      <w:t xml:space="preserve">Boceto del </w:t>
    </w:r>
    <w:r>
      <w:rPr>
        <w:lang w:val="es-CL"/>
      </w:rPr>
      <w:t xml:space="preserve">Plan de </w:t>
    </w:r>
    <w:r w:rsidR="00704D93">
      <w:rPr>
        <w:lang w:val="es-CL"/>
      </w:rPr>
      <w:t>g</w:t>
    </w:r>
    <w:r>
      <w:rPr>
        <w:lang w:val="es-CL"/>
      </w:rPr>
      <w:t xml:space="preserve">estión de </w:t>
    </w:r>
    <w:r w:rsidR="00704D93">
      <w:rPr>
        <w:lang w:val="es-CL"/>
      </w:rPr>
      <w:t>la c</w:t>
    </w:r>
    <w:r>
      <w:rPr>
        <w:lang w:val="es-CL"/>
      </w:rPr>
      <w:t xml:space="preserve">alidad del </w:t>
    </w:r>
    <w:r w:rsidR="00704D93">
      <w:rPr>
        <w:lang w:val="es-CL"/>
      </w:rPr>
      <w:t>a</w:t>
    </w:r>
    <w:r>
      <w:rPr>
        <w:lang w:val="es-CL"/>
      </w:rPr>
      <w:t>ire</w:t>
    </w:r>
    <w:r w:rsidRPr="008C638B">
      <w:rPr>
        <w:lang w:val="es-CL"/>
      </w:rPr>
      <w:tab/>
    </w:r>
    <w:r w:rsidR="001673CF">
      <w:rPr>
        <w:lang w:val="es-CL"/>
      </w:rPr>
      <w:t>mayo </w:t>
    </w:r>
    <w:r w:rsidR="00704D93">
      <w:rPr>
        <w:lang w:val="es-CL"/>
      </w:rPr>
      <w:t>de </w:t>
    </w:r>
    <w:r w:rsidRPr="008C638B">
      <w:rPr>
        <w:lang w:val="es-CL"/>
      </w:rPr>
      <w:t>20</w:t>
    </w:r>
    <w:r w:rsidR="00A81277">
      <w:rPr>
        <w:lang w:val="es-CL"/>
      </w:rPr>
      <w:t>2</w:t>
    </w:r>
    <w:r w:rsidR="00DC2E30">
      <w:rPr>
        <w:lang w:val="es-CL"/>
      </w:rPr>
      <w:t>1</w:t>
    </w:r>
  </w:p>
  <w:p w14:paraId="6C8599B8" w14:textId="77777777" w:rsidR="001F2D6C" w:rsidRPr="008C638B" w:rsidRDefault="001F2D6C">
    <w:pPr>
      <w:pStyle w:val="Header"/>
      <w:rPr>
        <w:lang w:val="es-C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ADC9F" w14:textId="73A6C358" w:rsidR="001F2D6C" w:rsidRPr="008C638B" w:rsidRDefault="001F2D6C" w:rsidP="008C638B">
    <w:pPr>
      <w:pStyle w:val="Header"/>
      <w:ind w:left="1260"/>
      <w:rPr>
        <w:rFonts w:asciiTheme="minorHAnsi" w:hAnsiTheme="minorHAnsi"/>
        <w:b/>
        <w:bCs/>
        <w:color w:val="008085"/>
        <w:sz w:val="24"/>
        <w:szCs w:val="24"/>
        <w:lang w:val="es-CL"/>
      </w:rPr>
    </w:pPr>
    <w:r w:rsidRPr="008C638B">
      <w:rPr>
        <w:rFonts w:asciiTheme="minorHAnsi" w:hAnsiTheme="minorHAnsi"/>
        <w:b/>
        <w:bCs/>
        <w:noProof/>
        <w:color w:val="008085"/>
        <w:sz w:val="24"/>
        <w:szCs w:val="24"/>
        <w:lang w:val="es-AR" w:eastAsia="es-AR"/>
      </w:rPr>
      <w:drawing>
        <wp:anchor distT="0" distB="0" distL="114300" distR="114300" simplePos="0" relativeHeight="251665408" behindDoc="0" locked="0" layoutInCell="1" allowOverlap="1" wp14:anchorId="3B9A1E80" wp14:editId="4ECCC049">
          <wp:simplePos x="0" y="0"/>
          <wp:positionH relativeFrom="margin">
            <wp:posOffset>-120650</wp:posOffset>
          </wp:positionH>
          <wp:positionV relativeFrom="paragraph">
            <wp:posOffset>-143312</wp:posOffset>
          </wp:positionV>
          <wp:extent cx="813558" cy="724773"/>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28312F">
      <w:rPr>
        <w:rFonts w:asciiTheme="minorHAnsi" w:hAnsiTheme="minorHAnsi"/>
        <w:b/>
        <w:bCs/>
        <w:color w:val="008085"/>
        <w:sz w:val="24"/>
        <w:szCs w:val="24"/>
        <w:lang w:val="es-CL"/>
      </w:rPr>
      <w:t xml:space="preserve">COLABORACIÓN CON </w:t>
    </w:r>
    <w:r w:rsidRPr="008C638B">
      <w:rPr>
        <w:rFonts w:asciiTheme="minorHAnsi" w:hAnsiTheme="minorHAnsi"/>
        <w:b/>
        <w:bCs/>
        <w:color w:val="008085"/>
        <w:sz w:val="24"/>
        <w:szCs w:val="24"/>
        <w:lang w:val="es-CL"/>
      </w:rPr>
      <w:t>MEGACI</w:t>
    </w:r>
    <w:r w:rsidR="0028312F">
      <w:rPr>
        <w:rFonts w:asciiTheme="minorHAnsi" w:hAnsiTheme="minorHAnsi"/>
        <w:b/>
        <w:bCs/>
        <w:color w:val="008085"/>
        <w:sz w:val="24"/>
        <w:szCs w:val="24"/>
        <w:lang w:val="es-CL"/>
      </w:rPr>
      <w:t>UDAD</w:t>
    </w:r>
    <w:r w:rsidRPr="008C638B">
      <w:rPr>
        <w:rFonts w:asciiTheme="minorHAnsi" w:hAnsiTheme="minorHAnsi"/>
        <w:b/>
        <w:bCs/>
        <w:color w:val="008085"/>
        <w:sz w:val="24"/>
        <w:szCs w:val="24"/>
        <w:lang w:val="es-CL"/>
      </w:rPr>
      <w:t>ES</w:t>
    </w:r>
  </w:p>
  <w:p w14:paraId="17C53962" w14:textId="165DD82D" w:rsidR="001F2D6C" w:rsidRPr="00EB0874" w:rsidRDefault="001F2D6C" w:rsidP="008C638B">
    <w:pPr>
      <w:pStyle w:val="Header"/>
      <w:spacing w:after="360"/>
      <w:ind w:left="1267"/>
      <w:rPr>
        <w:lang w:val="es-AR"/>
      </w:rPr>
    </w:pPr>
    <w:r w:rsidRPr="008C638B">
      <w:rPr>
        <w:noProof/>
        <w:lang w:val="es-AR" w:eastAsia="es-AR"/>
      </w:rPr>
      <mc:AlternateContent>
        <mc:Choice Requires="wps">
          <w:drawing>
            <wp:anchor distT="0" distB="0" distL="114300" distR="114300" simplePos="0" relativeHeight="251667456" behindDoc="0" locked="0" layoutInCell="1" allowOverlap="1" wp14:anchorId="2BA741B4" wp14:editId="4A906211">
              <wp:simplePos x="0" y="0"/>
              <wp:positionH relativeFrom="column">
                <wp:posOffset>733425</wp:posOffset>
              </wp:positionH>
              <wp:positionV relativeFrom="paragraph">
                <wp:posOffset>276225</wp:posOffset>
              </wp:positionV>
              <wp:extent cx="52387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F2737"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U&#10;t+z83QEAAA4EAAAOAAAAAAAAAAAAAAAAAC4CAABkcnMvZTJvRG9jLnhtbFBLAQItABQABgAIAAAA&#10;IQBpcyQO2wAAAAkBAAAPAAAAAAAAAAAAAAAAADcEAABkcnMvZG93bnJldi54bWxQSwUGAAAAAAQA&#10;BADzAAAAPwUAAAAA&#10;" strokecolor="#008085" strokeweight="1pt"/>
          </w:pict>
        </mc:Fallback>
      </mc:AlternateContent>
    </w:r>
    <w:r w:rsidR="0028312F">
      <w:rPr>
        <w:lang w:val="es-CL"/>
      </w:rPr>
      <w:t xml:space="preserve">Boceto del </w:t>
    </w:r>
    <w:r>
      <w:rPr>
        <w:lang w:val="es-CL"/>
      </w:rPr>
      <w:t xml:space="preserve">Plan de </w:t>
    </w:r>
    <w:r w:rsidR="0028312F">
      <w:rPr>
        <w:lang w:val="es-CL"/>
      </w:rPr>
      <w:t>g</w:t>
    </w:r>
    <w:r>
      <w:rPr>
        <w:lang w:val="es-CL"/>
      </w:rPr>
      <w:t xml:space="preserve">estión de </w:t>
    </w:r>
    <w:r w:rsidR="0028312F">
      <w:rPr>
        <w:lang w:val="es-CL"/>
      </w:rPr>
      <w:t>la c</w:t>
    </w:r>
    <w:r>
      <w:rPr>
        <w:lang w:val="es-CL"/>
      </w:rPr>
      <w:t xml:space="preserve">alidad del </w:t>
    </w:r>
    <w:r w:rsidR="0028312F">
      <w:rPr>
        <w:lang w:val="es-CL"/>
      </w:rPr>
      <w:t>a</w:t>
    </w:r>
    <w:r>
      <w:rPr>
        <w:lang w:val="es-CL"/>
      </w:rPr>
      <w:t>ire</w:t>
    </w:r>
    <w:r w:rsidRPr="008C638B">
      <w:rPr>
        <w:lang w:val="es-CL"/>
      </w:rPr>
      <w:tab/>
    </w:r>
    <w:r w:rsidR="00D25A71">
      <w:rPr>
        <w:lang w:val="es-CL"/>
      </w:rPr>
      <w:t>mayo </w:t>
    </w:r>
    <w:r w:rsidR="0028312F">
      <w:rPr>
        <w:lang w:val="es-CL"/>
      </w:rPr>
      <w:t>de </w:t>
    </w:r>
    <w:r w:rsidRPr="008C638B">
      <w:rPr>
        <w:lang w:val="es-CL"/>
      </w:rPr>
      <w:t>20</w:t>
    </w:r>
    <w:r w:rsidR="00A81277">
      <w:rPr>
        <w:lang w:val="es-CL"/>
      </w:rPr>
      <w:t>2</w:t>
    </w:r>
    <w:r w:rsidR="00DC2E30">
      <w:rPr>
        <w:lang w:val="es-CL"/>
      </w:rPr>
      <w:t>1</w:t>
    </w:r>
  </w:p>
  <w:p w14:paraId="04373348" w14:textId="77777777" w:rsidR="001F2D6C" w:rsidRPr="00EB0874" w:rsidRDefault="001F2D6C">
    <w:pPr>
      <w:pStyle w:val="Header"/>
      <w:rPr>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DD755" w14:textId="77777777" w:rsidR="001F2D6C" w:rsidRDefault="00B15767" w:rsidP="001F2D6C">
    <w:pPr>
      <w:pStyle w:val="Header"/>
    </w:pPr>
    <w:r>
      <w:rPr>
        <w:noProof/>
      </w:rPr>
      <w:pict w14:anchorId="02295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550" o:spid="_x0000_s2050" type="#_x0000_t136" style="position:absolute;margin-left:0;margin-top:0;width:412.4pt;height:247.4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0FBA7" w14:textId="77777777" w:rsidR="001F2D6C" w:rsidRDefault="00B15767" w:rsidP="001F2D6C">
    <w:pPr>
      <w:pStyle w:val="Header"/>
    </w:pPr>
    <w:r>
      <w:rPr>
        <w:noProof/>
      </w:rPr>
      <w:pict w14:anchorId="0A02C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549" o:spid="_x0000_s2049" type="#_x0000_t136" style="position:absolute;margin-left:0;margin-top:0;width:412.4pt;height:247.4pt;rotation:315;z-index:-2516275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25164" w14:textId="642F7B4F" w:rsidR="001F2D6C" w:rsidRPr="00940182" w:rsidRDefault="001F2D6C" w:rsidP="00A22E01">
    <w:pPr>
      <w:pStyle w:val="Header"/>
      <w:ind w:left="1260"/>
      <w:rPr>
        <w:rFonts w:asciiTheme="minorHAnsi" w:hAnsiTheme="minorHAnsi"/>
        <w:b/>
        <w:bCs/>
        <w:color w:val="008085"/>
        <w:sz w:val="24"/>
        <w:szCs w:val="24"/>
        <w:lang w:val="es-CL"/>
      </w:rPr>
    </w:pPr>
    <w:r w:rsidRPr="00940182">
      <w:rPr>
        <w:rFonts w:asciiTheme="minorHAnsi" w:hAnsiTheme="minorHAnsi"/>
        <w:b/>
        <w:bCs/>
        <w:noProof/>
        <w:color w:val="008085"/>
        <w:sz w:val="24"/>
        <w:szCs w:val="24"/>
        <w:lang w:val="es-AR" w:eastAsia="es-AR"/>
      </w:rPr>
      <w:drawing>
        <wp:anchor distT="0" distB="0" distL="114300" distR="114300" simplePos="0" relativeHeight="251657216" behindDoc="0" locked="0" layoutInCell="1" allowOverlap="1" wp14:anchorId="7665CC2F" wp14:editId="62F8AE25">
          <wp:simplePos x="0" y="0"/>
          <wp:positionH relativeFrom="margin">
            <wp:posOffset>-120650</wp:posOffset>
          </wp:positionH>
          <wp:positionV relativeFrom="paragraph">
            <wp:posOffset>-143312</wp:posOffset>
          </wp:positionV>
          <wp:extent cx="813558" cy="724773"/>
          <wp:effectExtent l="0" t="0" r="571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9A7F30">
      <w:rPr>
        <w:rFonts w:asciiTheme="minorHAnsi" w:hAnsiTheme="minorHAnsi"/>
        <w:b/>
        <w:bCs/>
        <w:color w:val="008085"/>
        <w:sz w:val="24"/>
        <w:szCs w:val="24"/>
        <w:lang w:val="es-CL"/>
      </w:rPr>
      <w:t>COLABORACIÓN CON</w:t>
    </w:r>
    <w:r w:rsidR="009A7F30" w:rsidRPr="00940182">
      <w:rPr>
        <w:rFonts w:asciiTheme="minorHAnsi" w:hAnsiTheme="minorHAnsi"/>
        <w:b/>
        <w:bCs/>
        <w:color w:val="008085"/>
        <w:sz w:val="24"/>
        <w:szCs w:val="24"/>
        <w:lang w:val="es-CL"/>
      </w:rPr>
      <w:t xml:space="preserve"> </w:t>
    </w:r>
    <w:r w:rsidR="00940182" w:rsidRPr="00940182">
      <w:rPr>
        <w:rFonts w:asciiTheme="minorHAnsi" w:hAnsiTheme="minorHAnsi"/>
        <w:b/>
        <w:bCs/>
        <w:color w:val="008085"/>
        <w:sz w:val="24"/>
        <w:szCs w:val="24"/>
        <w:lang w:val="es-CL"/>
      </w:rPr>
      <w:t>MEGACI</w:t>
    </w:r>
    <w:r w:rsidR="009A7F30">
      <w:rPr>
        <w:rFonts w:asciiTheme="minorHAnsi" w:hAnsiTheme="minorHAnsi"/>
        <w:b/>
        <w:bCs/>
        <w:color w:val="008085"/>
        <w:sz w:val="24"/>
        <w:szCs w:val="24"/>
        <w:lang w:val="es-CL"/>
      </w:rPr>
      <w:t>UDAD</w:t>
    </w:r>
    <w:r w:rsidR="00940182" w:rsidRPr="00940182">
      <w:rPr>
        <w:rFonts w:asciiTheme="minorHAnsi" w:hAnsiTheme="minorHAnsi"/>
        <w:b/>
        <w:bCs/>
        <w:color w:val="008085"/>
        <w:sz w:val="24"/>
        <w:szCs w:val="24"/>
        <w:lang w:val="es-CL"/>
      </w:rPr>
      <w:t>ES</w:t>
    </w:r>
  </w:p>
  <w:p w14:paraId="34793049" w14:textId="15035587" w:rsidR="001F2D6C" w:rsidRPr="00940182" w:rsidRDefault="001F2D6C" w:rsidP="00B75993">
    <w:pPr>
      <w:pStyle w:val="Header"/>
      <w:spacing w:after="360"/>
      <w:ind w:left="1267"/>
      <w:rPr>
        <w:lang w:val="es-CL"/>
      </w:rPr>
    </w:pPr>
    <w:r w:rsidRPr="00940182">
      <w:rPr>
        <w:noProof/>
        <w:lang w:val="es-AR" w:eastAsia="es-AR"/>
      </w:rPr>
      <mc:AlternateContent>
        <mc:Choice Requires="wps">
          <w:drawing>
            <wp:anchor distT="0" distB="0" distL="114300" distR="114300" simplePos="0" relativeHeight="251659264" behindDoc="0" locked="0" layoutInCell="1" allowOverlap="1" wp14:anchorId="3DE670D1" wp14:editId="60E723A5">
              <wp:simplePos x="0" y="0"/>
              <wp:positionH relativeFrom="column">
                <wp:posOffset>733425</wp:posOffset>
              </wp:positionH>
              <wp:positionV relativeFrom="paragraph">
                <wp:posOffset>276225</wp:posOffset>
              </wp:positionV>
              <wp:extent cx="73152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C7CEBD"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1.75pt" to="633.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" strokecolor="#008085" strokeweight="1pt"/>
          </w:pict>
        </mc:Fallback>
      </mc:AlternateContent>
    </w:r>
    <w:r w:rsidR="009A7F30">
      <w:rPr>
        <w:lang w:val="es-CL"/>
      </w:rPr>
      <w:t xml:space="preserve">Boceto del </w:t>
    </w:r>
    <w:r w:rsidR="00940182" w:rsidRPr="00940182">
      <w:rPr>
        <w:lang w:val="es-CL"/>
      </w:rPr>
      <w:t xml:space="preserve">Plan de </w:t>
    </w:r>
    <w:r w:rsidR="009A7F30">
      <w:rPr>
        <w:lang w:val="es-CL"/>
      </w:rPr>
      <w:t>g</w:t>
    </w:r>
    <w:r w:rsidR="00940182" w:rsidRPr="00940182">
      <w:rPr>
        <w:lang w:val="es-CL"/>
      </w:rPr>
      <w:t xml:space="preserve">estión de </w:t>
    </w:r>
    <w:r w:rsidR="009A7F30">
      <w:rPr>
        <w:lang w:val="es-CL"/>
      </w:rPr>
      <w:t>la c</w:t>
    </w:r>
    <w:r w:rsidR="00940182" w:rsidRPr="00940182">
      <w:rPr>
        <w:lang w:val="es-CL"/>
      </w:rPr>
      <w:t xml:space="preserve">alidad del </w:t>
    </w:r>
    <w:r w:rsidR="009A7F30">
      <w:rPr>
        <w:lang w:val="es-CL"/>
      </w:rPr>
      <w:t>a</w:t>
    </w:r>
    <w:r w:rsidR="00940182" w:rsidRPr="00940182">
      <w:rPr>
        <w:lang w:val="es-CL"/>
      </w:rPr>
      <w:t>ire</w:t>
    </w:r>
    <w:r w:rsidRPr="00940182">
      <w:rPr>
        <w:lang w:val="es-CL"/>
      </w:rPr>
      <w:tab/>
    </w:r>
    <w:r w:rsidRPr="00940182">
      <w:rPr>
        <w:lang w:val="es-CL"/>
      </w:rPr>
      <w:tab/>
    </w:r>
    <w:r w:rsidRPr="00940182">
      <w:rPr>
        <w:lang w:val="es-CL"/>
      </w:rPr>
      <w:tab/>
      <w:t xml:space="preserve">       </w:t>
    </w:r>
    <w:r w:rsidR="00B15767">
      <w:rPr>
        <w:lang w:val="es-CL"/>
      </w:rPr>
      <w:t>mayo</w:t>
    </w:r>
    <w:r w:rsidR="009A7F30">
      <w:rPr>
        <w:lang w:val="es-CL"/>
      </w:rPr>
      <w:t> de </w:t>
    </w:r>
    <w:r w:rsidRPr="00940182">
      <w:rPr>
        <w:lang w:val="es-CL"/>
      </w:rPr>
      <w:t>20</w:t>
    </w:r>
    <w:r w:rsidR="00A81277">
      <w:rPr>
        <w:lang w:val="es-CL"/>
      </w:rPr>
      <w:t>2</w:t>
    </w:r>
    <w:r w:rsidR="00D64092">
      <w:rPr>
        <w:lang w:val="es-CL"/>
      </w:rPr>
      <w:t>1</w:t>
    </w:r>
  </w:p>
  <w:p w14:paraId="283E3AE3" w14:textId="77777777" w:rsidR="001F2D6C" w:rsidRPr="00940182" w:rsidRDefault="001F2D6C">
    <w:pPr>
      <w:pStyle w:val="Header"/>
      <w:rPr>
        <w:lang w:val="es-C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14A1" w14:textId="308C3426" w:rsidR="001F2D6C" w:rsidRPr="00A76A2F" w:rsidRDefault="001F2D6C" w:rsidP="00A22E01">
    <w:pPr>
      <w:pStyle w:val="Header"/>
      <w:ind w:left="1260"/>
      <w:rPr>
        <w:rFonts w:asciiTheme="minorHAnsi" w:hAnsiTheme="minorHAnsi"/>
        <w:b/>
        <w:bCs/>
        <w:color w:val="008085"/>
        <w:sz w:val="24"/>
        <w:szCs w:val="24"/>
        <w:lang w:val="es-CL"/>
      </w:rPr>
    </w:pPr>
    <w:r w:rsidRPr="00A76A2F">
      <w:rPr>
        <w:rFonts w:asciiTheme="minorHAnsi" w:hAnsiTheme="minorHAnsi"/>
        <w:b/>
        <w:bCs/>
        <w:noProof/>
        <w:color w:val="008085"/>
        <w:sz w:val="24"/>
        <w:szCs w:val="24"/>
        <w:lang w:val="es-AR" w:eastAsia="es-AR"/>
      </w:rPr>
      <w:drawing>
        <wp:anchor distT="0" distB="0" distL="114300" distR="114300" simplePos="0" relativeHeight="251661312" behindDoc="0" locked="0" layoutInCell="1" allowOverlap="1" wp14:anchorId="33C916F0" wp14:editId="79C7590E">
          <wp:simplePos x="0" y="0"/>
          <wp:positionH relativeFrom="margin">
            <wp:posOffset>-120650</wp:posOffset>
          </wp:positionH>
          <wp:positionV relativeFrom="paragraph">
            <wp:posOffset>-143312</wp:posOffset>
          </wp:positionV>
          <wp:extent cx="813558" cy="724773"/>
          <wp:effectExtent l="0" t="0" r="571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4740EF">
      <w:rPr>
        <w:rFonts w:asciiTheme="minorHAnsi" w:hAnsiTheme="minorHAnsi"/>
        <w:b/>
        <w:bCs/>
        <w:color w:val="008085"/>
        <w:sz w:val="24"/>
        <w:szCs w:val="24"/>
        <w:lang w:val="es-CL"/>
      </w:rPr>
      <w:t>COLABORACIÓN CON</w:t>
    </w:r>
    <w:r w:rsidR="004740EF" w:rsidRPr="00A76A2F">
      <w:rPr>
        <w:rFonts w:asciiTheme="minorHAnsi" w:hAnsiTheme="minorHAnsi"/>
        <w:b/>
        <w:bCs/>
        <w:color w:val="008085"/>
        <w:sz w:val="24"/>
        <w:szCs w:val="24"/>
        <w:lang w:val="es-CL"/>
      </w:rPr>
      <w:t xml:space="preserve"> </w:t>
    </w:r>
    <w:r w:rsidR="008363A5" w:rsidRPr="00A76A2F">
      <w:rPr>
        <w:rFonts w:asciiTheme="minorHAnsi" w:hAnsiTheme="minorHAnsi"/>
        <w:b/>
        <w:bCs/>
        <w:color w:val="008085"/>
        <w:sz w:val="24"/>
        <w:szCs w:val="24"/>
        <w:lang w:val="es-CL"/>
      </w:rPr>
      <w:t>MEGACI</w:t>
    </w:r>
    <w:r w:rsidR="004740EF">
      <w:rPr>
        <w:rFonts w:asciiTheme="minorHAnsi" w:hAnsiTheme="minorHAnsi"/>
        <w:b/>
        <w:bCs/>
        <w:color w:val="008085"/>
        <w:sz w:val="24"/>
        <w:szCs w:val="24"/>
        <w:lang w:val="es-CL"/>
      </w:rPr>
      <w:t>UDAD</w:t>
    </w:r>
    <w:r w:rsidR="008363A5" w:rsidRPr="00A76A2F">
      <w:rPr>
        <w:rFonts w:asciiTheme="minorHAnsi" w:hAnsiTheme="minorHAnsi"/>
        <w:b/>
        <w:bCs/>
        <w:color w:val="008085"/>
        <w:sz w:val="24"/>
        <w:szCs w:val="24"/>
        <w:lang w:val="es-CL"/>
      </w:rPr>
      <w:t>ES</w:t>
    </w:r>
  </w:p>
  <w:p w14:paraId="538A3E40" w14:textId="6233AEE4" w:rsidR="001F2D6C" w:rsidRPr="00A76A2F" w:rsidRDefault="001F2D6C" w:rsidP="006D08C7">
    <w:pPr>
      <w:pStyle w:val="Header"/>
      <w:spacing w:after="360"/>
      <w:ind w:left="1267"/>
      <w:rPr>
        <w:lang w:val="es-CL"/>
      </w:rPr>
    </w:pPr>
    <w:r w:rsidRPr="00A76A2F">
      <w:rPr>
        <w:noProof/>
        <w:lang w:val="es-AR" w:eastAsia="es-AR"/>
      </w:rPr>
      <mc:AlternateContent>
        <mc:Choice Requires="wps">
          <w:drawing>
            <wp:anchor distT="0" distB="0" distL="114300" distR="114300" simplePos="0" relativeHeight="251663360" behindDoc="0" locked="0" layoutInCell="1" allowOverlap="1" wp14:anchorId="412425E8" wp14:editId="22CF15DE">
              <wp:simplePos x="0" y="0"/>
              <wp:positionH relativeFrom="column">
                <wp:posOffset>733425</wp:posOffset>
              </wp:positionH>
              <wp:positionV relativeFrom="paragraph">
                <wp:posOffset>276225</wp:posOffset>
              </wp:positionV>
              <wp:extent cx="52387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C088F" id="Straight Connector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" strokecolor="#008085" strokeweight="1pt"/>
          </w:pict>
        </mc:Fallback>
      </mc:AlternateContent>
    </w:r>
    <w:r w:rsidR="004740EF">
      <w:rPr>
        <w:lang w:val="es-CL"/>
      </w:rPr>
      <w:t xml:space="preserve">Boceto del </w:t>
    </w:r>
    <w:r w:rsidR="00A76A2F" w:rsidRPr="00A76A2F">
      <w:rPr>
        <w:lang w:val="es-CL"/>
      </w:rPr>
      <w:t xml:space="preserve">Plan de </w:t>
    </w:r>
    <w:r w:rsidR="004740EF">
      <w:rPr>
        <w:lang w:val="es-CL"/>
      </w:rPr>
      <w:t>g</w:t>
    </w:r>
    <w:r w:rsidR="00A76A2F" w:rsidRPr="00A76A2F">
      <w:rPr>
        <w:lang w:val="es-CL"/>
      </w:rPr>
      <w:t>estión de</w:t>
    </w:r>
    <w:r w:rsidR="004740EF">
      <w:rPr>
        <w:lang w:val="es-CL"/>
      </w:rPr>
      <w:t xml:space="preserve"> la c</w:t>
    </w:r>
    <w:r w:rsidR="00A76A2F" w:rsidRPr="00A76A2F">
      <w:rPr>
        <w:lang w:val="es-CL"/>
      </w:rPr>
      <w:t xml:space="preserve">alidad del </w:t>
    </w:r>
    <w:r w:rsidR="004740EF">
      <w:rPr>
        <w:lang w:val="es-CL"/>
      </w:rPr>
      <w:t>a</w:t>
    </w:r>
    <w:r w:rsidR="00A76A2F" w:rsidRPr="00A76A2F">
      <w:rPr>
        <w:lang w:val="es-CL"/>
      </w:rPr>
      <w:t>ire</w:t>
    </w:r>
    <w:r w:rsidRPr="00A76A2F">
      <w:rPr>
        <w:lang w:val="es-CL"/>
      </w:rPr>
      <w:tab/>
    </w:r>
    <w:r w:rsidR="00B15767">
      <w:rPr>
        <w:lang w:val="es-CL"/>
      </w:rPr>
      <w:t>mayo</w:t>
    </w:r>
    <w:r w:rsidR="004740EF">
      <w:rPr>
        <w:lang w:val="es-CL"/>
      </w:rPr>
      <w:t> de </w:t>
    </w:r>
    <w:r w:rsidRPr="00A76A2F">
      <w:rPr>
        <w:lang w:val="es-CL"/>
      </w:rPr>
      <w:t>20</w:t>
    </w:r>
    <w:r w:rsidR="00A81277">
      <w:rPr>
        <w:lang w:val="es-CL"/>
      </w:rPr>
      <w:t>2</w:t>
    </w:r>
    <w:r w:rsidR="00D64092">
      <w:rPr>
        <w:lang w:val="es-CL"/>
      </w:rPr>
      <w:t>1</w:t>
    </w:r>
  </w:p>
  <w:p w14:paraId="79830E50" w14:textId="77777777" w:rsidR="001F2D6C" w:rsidRPr="00A76A2F" w:rsidRDefault="001F2D6C">
    <w:pPr>
      <w:pStyle w:val="Header"/>
      <w:rPr>
        <w:lang w:val="es-C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182A" w14:textId="77777777" w:rsidR="001F2D6C" w:rsidRPr="00A22E01" w:rsidRDefault="001F2D6C" w:rsidP="000168A5">
    <w:pPr>
      <w:pStyle w:val="Header"/>
      <w:ind w:left="1260"/>
      <w:rPr>
        <w:b/>
        <w:bCs/>
        <w:color w:val="008085"/>
        <w:sz w:val="24"/>
        <w:szCs w:val="24"/>
      </w:rPr>
    </w:pPr>
    <w:r w:rsidRPr="00A22E01">
      <w:rPr>
        <w:b/>
        <w:bCs/>
        <w:noProof/>
        <w:color w:val="008085"/>
        <w:sz w:val="24"/>
        <w:szCs w:val="24"/>
        <w:lang w:val="es-AR" w:eastAsia="es-AR"/>
      </w:rPr>
      <w:drawing>
        <wp:anchor distT="0" distB="0" distL="114300" distR="114300" simplePos="0" relativeHeight="251649024" behindDoc="0" locked="0" layoutInCell="1" allowOverlap="1" wp14:anchorId="0600A723" wp14:editId="62189F83">
          <wp:simplePos x="0" y="0"/>
          <wp:positionH relativeFrom="margin">
            <wp:posOffset>-123824</wp:posOffset>
          </wp:positionH>
          <wp:positionV relativeFrom="paragraph">
            <wp:posOffset>-190500</wp:posOffset>
          </wp:positionV>
          <wp:extent cx="813558" cy="819150"/>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Pr="00A22E01">
      <w:rPr>
        <w:b/>
        <w:bCs/>
        <w:color w:val="008085"/>
        <w:sz w:val="24"/>
        <w:szCs w:val="24"/>
      </w:rPr>
      <w:t>MEGACITIES PARTNERSHIP</w:t>
    </w:r>
  </w:p>
  <w:p w14:paraId="4E67FA78" w14:textId="1D7CFEB9" w:rsidR="001F2D6C" w:rsidRDefault="001F2D6C" w:rsidP="009151C5">
    <w:pPr>
      <w:pStyle w:val="Header"/>
      <w:ind w:left="1260"/>
    </w:pPr>
    <w:r w:rsidRPr="00C70EBD">
      <w:rPr>
        <w:noProof/>
        <w:lang w:val="es-AR" w:eastAsia="es-AR"/>
      </w:rPr>
      <mc:AlternateContent>
        <mc:Choice Requires="wps">
          <w:drawing>
            <wp:anchor distT="0" distB="0" distL="114300" distR="114300" simplePos="0" relativeHeight="251651072" behindDoc="0" locked="0" layoutInCell="1" allowOverlap="1" wp14:anchorId="65AC4E76" wp14:editId="1E4AF7F6">
              <wp:simplePos x="0" y="0"/>
              <wp:positionH relativeFrom="column">
                <wp:posOffset>733425</wp:posOffset>
              </wp:positionH>
              <wp:positionV relativeFrom="paragraph">
                <wp:posOffset>276225</wp:posOffset>
              </wp:positionV>
              <wp:extent cx="52387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6CD1D" id="Straight Connector 2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strokecolor="#008085" strokeweight="1pt"/>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B15767">
      <w:rPr>
        <w:noProof/>
      </w:rPr>
      <w:t>August</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7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10A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A68CE"/>
    <w:multiLevelType w:val="hybridMultilevel"/>
    <w:tmpl w:val="6CAA4498"/>
    <w:lvl w:ilvl="0" w:tplc="A7641380">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E426E6"/>
    <w:multiLevelType w:val="multilevel"/>
    <w:tmpl w:val="329021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774F8"/>
    <w:multiLevelType w:val="multilevel"/>
    <w:tmpl w:val="5CCC6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D66F3"/>
    <w:multiLevelType w:val="hybridMultilevel"/>
    <w:tmpl w:val="81B2E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1565E"/>
    <w:multiLevelType w:val="hybridMultilevel"/>
    <w:tmpl w:val="6422F4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00658"/>
    <w:multiLevelType w:val="hybridMultilevel"/>
    <w:tmpl w:val="58F646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A17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EA49DB"/>
    <w:multiLevelType w:val="hybridMultilevel"/>
    <w:tmpl w:val="321493EC"/>
    <w:lvl w:ilvl="0" w:tplc="A764138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926C19"/>
    <w:multiLevelType w:val="hybridMultilevel"/>
    <w:tmpl w:val="F4168982"/>
    <w:lvl w:ilvl="0" w:tplc="E8BE56EE">
      <w:start w:val="1"/>
      <w:numFmt w:val="bullet"/>
      <w:pStyle w:val="IEcBullet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20532"/>
    <w:multiLevelType w:val="multilevel"/>
    <w:tmpl w:val="142C37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31B38"/>
    <w:multiLevelType w:val="hybridMultilevel"/>
    <w:tmpl w:val="C3C88666"/>
    <w:lvl w:ilvl="0" w:tplc="6FAEDFE8">
      <w:start w:val="1"/>
      <w:numFmt w:val="bullet"/>
      <w:lvlText w:val=""/>
      <w:lvlJc w:val="left"/>
      <w:pPr>
        <w:ind w:left="1080" w:hanging="360"/>
      </w:pPr>
      <w:rPr>
        <w:rFonts w:ascii="Symbol" w:hAnsi="Symbol" w:hint="default"/>
        <w:sz w:val="22"/>
      </w:rPr>
    </w:lvl>
    <w:lvl w:ilvl="1" w:tplc="8B189B5C">
      <w:start w:val="1"/>
      <w:numFmt w:val="bullet"/>
      <w:lvlText w:val="o"/>
      <w:lvlJc w:val="left"/>
      <w:pPr>
        <w:ind w:left="1800" w:hanging="360"/>
      </w:pPr>
      <w:rPr>
        <w:rFonts w:ascii="Courier New" w:hAnsi="Courier New" w:cs="Courier New"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55A76"/>
    <w:multiLevelType w:val="hybridMultilevel"/>
    <w:tmpl w:val="5F12C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761287"/>
    <w:multiLevelType w:val="multilevel"/>
    <w:tmpl w:val="1FC634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F69EA"/>
    <w:multiLevelType w:val="multilevel"/>
    <w:tmpl w:val="0ABC3C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708AC"/>
    <w:multiLevelType w:val="hybridMultilevel"/>
    <w:tmpl w:val="E334E51C"/>
    <w:lvl w:ilvl="0" w:tplc="4FA2935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9"/>
  </w:num>
  <w:num w:numId="3">
    <w:abstractNumId w:val="35"/>
  </w:num>
  <w:num w:numId="4">
    <w:abstractNumId w:val="29"/>
  </w:num>
  <w:num w:numId="5">
    <w:abstractNumId w:val="41"/>
  </w:num>
  <w:num w:numId="6">
    <w:abstractNumId w:val="39"/>
  </w:num>
  <w:num w:numId="7">
    <w:abstractNumId w:val="36"/>
  </w:num>
  <w:num w:numId="8">
    <w:abstractNumId w:val="30"/>
  </w:num>
  <w:num w:numId="9">
    <w:abstractNumId w:val="23"/>
  </w:num>
  <w:num w:numId="10">
    <w:abstractNumId w:val="7"/>
  </w:num>
  <w:num w:numId="11">
    <w:abstractNumId w:val="37"/>
  </w:num>
  <w:num w:numId="12">
    <w:abstractNumId w:val="6"/>
  </w:num>
  <w:num w:numId="13">
    <w:abstractNumId w:val="22"/>
  </w:num>
  <w:num w:numId="14">
    <w:abstractNumId w:val="40"/>
  </w:num>
  <w:num w:numId="15">
    <w:abstractNumId w:val="9"/>
  </w:num>
  <w:num w:numId="16">
    <w:abstractNumId w:val="14"/>
  </w:num>
  <w:num w:numId="17">
    <w:abstractNumId w:val="15"/>
  </w:num>
  <w:num w:numId="18">
    <w:abstractNumId w:val="26"/>
  </w:num>
  <w:num w:numId="19">
    <w:abstractNumId w:val="13"/>
  </w:num>
  <w:num w:numId="20">
    <w:abstractNumId w:val="38"/>
  </w:num>
  <w:num w:numId="21">
    <w:abstractNumId w:val="2"/>
  </w:num>
  <w:num w:numId="22">
    <w:abstractNumId w:val="1"/>
  </w:num>
  <w:num w:numId="23">
    <w:abstractNumId w:val="8"/>
  </w:num>
  <w:num w:numId="24">
    <w:abstractNumId w:val="28"/>
  </w:num>
  <w:num w:numId="25">
    <w:abstractNumId w:val="10"/>
  </w:num>
  <w:num w:numId="26">
    <w:abstractNumId w:val="32"/>
  </w:num>
  <w:num w:numId="27">
    <w:abstractNumId w:val="3"/>
  </w:num>
  <w:num w:numId="28">
    <w:abstractNumId w:val="16"/>
  </w:num>
  <w:num w:numId="29">
    <w:abstractNumId w:val="12"/>
  </w:num>
  <w:num w:numId="30">
    <w:abstractNumId w:val="34"/>
  </w:num>
  <w:num w:numId="31">
    <w:abstractNumId w:val="0"/>
  </w:num>
  <w:num w:numId="32">
    <w:abstractNumId w:val="24"/>
  </w:num>
  <w:num w:numId="33">
    <w:abstractNumId w:val="5"/>
  </w:num>
  <w:num w:numId="34">
    <w:abstractNumId w:val="21"/>
  </w:num>
  <w:num w:numId="35">
    <w:abstractNumId w:val="31"/>
  </w:num>
  <w:num w:numId="36">
    <w:abstractNumId w:val="33"/>
  </w:num>
  <w:num w:numId="37">
    <w:abstractNumId w:val="11"/>
  </w:num>
  <w:num w:numId="38">
    <w:abstractNumId w:val="4"/>
  </w:num>
  <w:num w:numId="39">
    <w:abstractNumId w:val="25"/>
  </w:num>
  <w:num w:numId="40">
    <w:abstractNumId w:val="27"/>
  </w:num>
  <w:num w:numId="41">
    <w:abstractNumId w:val="18"/>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018E8"/>
    <w:rsid w:val="00001C9C"/>
    <w:rsid w:val="000168A5"/>
    <w:rsid w:val="00022E94"/>
    <w:rsid w:val="0005077A"/>
    <w:rsid w:val="000804BF"/>
    <w:rsid w:val="00086F4A"/>
    <w:rsid w:val="000A374B"/>
    <w:rsid w:val="000A6AA0"/>
    <w:rsid w:val="000B3FDF"/>
    <w:rsid w:val="000C3C28"/>
    <w:rsid w:val="000C4752"/>
    <w:rsid w:val="000D0E2D"/>
    <w:rsid w:val="000D3491"/>
    <w:rsid w:val="000F7D06"/>
    <w:rsid w:val="00110C38"/>
    <w:rsid w:val="0011499F"/>
    <w:rsid w:val="0011648E"/>
    <w:rsid w:val="001165C4"/>
    <w:rsid w:val="00130F67"/>
    <w:rsid w:val="001435F8"/>
    <w:rsid w:val="00145CC5"/>
    <w:rsid w:val="0015455D"/>
    <w:rsid w:val="00154AAC"/>
    <w:rsid w:val="00160181"/>
    <w:rsid w:val="001673CF"/>
    <w:rsid w:val="001740AA"/>
    <w:rsid w:val="001978F3"/>
    <w:rsid w:val="001B3B77"/>
    <w:rsid w:val="001B4B1D"/>
    <w:rsid w:val="001B7A24"/>
    <w:rsid w:val="001D5858"/>
    <w:rsid w:val="001D7D50"/>
    <w:rsid w:val="001E32FD"/>
    <w:rsid w:val="001F2D6C"/>
    <w:rsid w:val="001F4064"/>
    <w:rsid w:val="001F5D10"/>
    <w:rsid w:val="00213A62"/>
    <w:rsid w:val="00214969"/>
    <w:rsid w:val="0022443E"/>
    <w:rsid w:val="00224DAF"/>
    <w:rsid w:val="00240DDC"/>
    <w:rsid w:val="002472F0"/>
    <w:rsid w:val="00264C1C"/>
    <w:rsid w:val="0028312F"/>
    <w:rsid w:val="00285268"/>
    <w:rsid w:val="002A6CCF"/>
    <w:rsid w:val="002B1F16"/>
    <w:rsid w:val="002B667A"/>
    <w:rsid w:val="002D2017"/>
    <w:rsid w:val="002D28FD"/>
    <w:rsid w:val="002F5E54"/>
    <w:rsid w:val="00301268"/>
    <w:rsid w:val="0030621B"/>
    <w:rsid w:val="00306CCB"/>
    <w:rsid w:val="00325282"/>
    <w:rsid w:val="00350535"/>
    <w:rsid w:val="00355FBC"/>
    <w:rsid w:val="003727DC"/>
    <w:rsid w:val="003A07E8"/>
    <w:rsid w:val="003A2624"/>
    <w:rsid w:val="003A2A46"/>
    <w:rsid w:val="003A6491"/>
    <w:rsid w:val="003C6F85"/>
    <w:rsid w:val="003D6150"/>
    <w:rsid w:val="003E54DD"/>
    <w:rsid w:val="003F28DF"/>
    <w:rsid w:val="0040443F"/>
    <w:rsid w:val="00404D55"/>
    <w:rsid w:val="004173C3"/>
    <w:rsid w:val="00422D71"/>
    <w:rsid w:val="00432D71"/>
    <w:rsid w:val="00452EB1"/>
    <w:rsid w:val="00454516"/>
    <w:rsid w:val="00471F1C"/>
    <w:rsid w:val="004740EF"/>
    <w:rsid w:val="00482AFF"/>
    <w:rsid w:val="004B5B61"/>
    <w:rsid w:val="004C7949"/>
    <w:rsid w:val="004E148C"/>
    <w:rsid w:val="004E333C"/>
    <w:rsid w:val="004E6031"/>
    <w:rsid w:val="0050571B"/>
    <w:rsid w:val="0051543C"/>
    <w:rsid w:val="00526E7C"/>
    <w:rsid w:val="005306C3"/>
    <w:rsid w:val="00536B14"/>
    <w:rsid w:val="00550A7F"/>
    <w:rsid w:val="00556419"/>
    <w:rsid w:val="00562EDB"/>
    <w:rsid w:val="0056754B"/>
    <w:rsid w:val="005709A5"/>
    <w:rsid w:val="005A07E9"/>
    <w:rsid w:val="005A6EF0"/>
    <w:rsid w:val="005C494E"/>
    <w:rsid w:val="005C5E24"/>
    <w:rsid w:val="005E0390"/>
    <w:rsid w:val="005E1BA2"/>
    <w:rsid w:val="005E6A25"/>
    <w:rsid w:val="006074AC"/>
    <w:rsid w:val="006103FF"/>
    <w:rsid w:val="00626109"/>
    <w:rsid w:val="00635D00"/>
    <w:rsid w:val="00647D07"/>
    <w:rsid w:val="00650930"/>
    <w:rsid w:val="006512E6"/>
    <w:rsid w:val="00683997"/>
    <w:rsid w:val="00685BD5"/>
    <w:rsid w:val="00687B75"/>
    <w:rsid w:val="00694837"/>
    <w:rsid w:val="006B7DCC"/>
    <w:rsid w:val="006D08C7"/>
    <w:rsid w:val="006E3B91"/>
    <w:rsid w:val="006E6E1D"/>
    <w:rsid w:val="00704D93"/>
    <w:rsid w:val="0072593F"/>
    <w:rsid w:val="00755C23"/>
    <w:rsid w:val="00760038"/>
    <w:rsid w:val="007709B9"/>
    <w:rsid w:val="00794847"/>
    <w:rsid w:val="007A54FC"/>
    <w:rsid w:val="007B6B2E"/>
    <w:rsid w:val="007C3102"/>
    <w:rsid w:val="007C64DF"/>
    <w:rsid w:val="007D1C75"/>
    <w:rsid w:val="007E3CE3"/>
    <w:rsid w:val="007F6B63"/>
    <w:rsid w:val="00830EA7"/>
    <w:rsid w:val="008310E2"/>
    <w:rsid w:val="00832639"/>
    <w:rsid w:val="008363A5"/>
    <w:rsid w:val="008462FF"/>
    <w:rsid w:val="00847022"/>
    <w:rsid w:val="00895630"/>
    <w:rsid w:val="008C32C8"/>
    <w:rsid w:val="008C638B"/>
    <w:rsid w:val="008D0189"/>
    <w:rsid w:val="008D5546"/>
    <w:rsid w:val="008E1257"/>
    <w:rsid w:val="00904B59"/>
    <w:rsid w:val="00905EFD"/>
    <w:rsid w:val="009116AB"/>
    <w:rsid w:val="009151C5"/>
    <w:rsid w:val="00940182"/>
    <w:rsid w:val="0096569B"/>
    <w:rsid w:val="0096798D"/>
    <w:rsid w:val="00967AC5"/>
    <w:rsid w:val="009A341F"/>
    <w:rsid w:val="009A47F3"/>
    <w:rsid w:val="009A7F30"/>
    <w:rsid w:val="009B60C1"/>
    <w:rsid w:val="009D2B7F"/>
    <w:rsid w:val="009E0EF1"/>
    <w:rsid w:val="009E4DDE"/>
    <w:rsid w:val="00A05C25"/>
    <w:rsid w:val="00A05D16"/>
    <w:rsid w:val="00A22E01"/>
    <w:rsid w:val="00A32165"/>
    <w:rsid w:val="00A76A2F"/>
    <w:rsid w:val="00A76F5C"/>
    <w:rsid w:val="00A773F7"/>
    <w:rsid w:val="00A81277"/>
    <w:rsid w:val="00AA10C6"/>
    <w:rsid w:val="00AA34D4"/>
    <w:rsid w:val="00AB2073"/>
    <w:rsid w:val="00AC270E"/>
    <w:rsid w:val="00B11211"/>
    <w:rsid w:val="00B15767"/>
    <w:rsid w:val="00B17117"/>
    <w:rsid w:val="00B227C0"/>
    <w:rsid w:val="00B50159"/>
    <w:rsid w:val="00B63392"/>
    <w:rsid w:val="00B64E13"/>
    <w:rsid w:val="00B75993"/>
    <w:rsid w:val="00B80188"/>
    <w:rsid w:val="00B8337C"/>
    <w:rsid w:val="00BA423A"/>
    <w:rsid w:val="00BB5E9C"/>
    <w:rsid w:val="00BC3E5F"/>
    <w:rsid w:val="00BE2903"/>
    <w:rsid w:val="00BF255A"/>
    <w:rsid w:val="00C1300E"/>
    <w:rsid w:val="00C36E14"/>
    <w:rsid w:val="00C375A7"/>
    <w:rsid w:val="00C70EBD"/>
    <w:rsid w:val="00C728FE"/>
    <w:rsid w:val="00C73BC7"/>
    <w:rsid w:val="00C84B50"/>
    <w:rsid w:val="00C85B97"/>
    <w:rsid w:val="00C87DF3"/>
    <w:rsid w:val="00CB22D0"/>
    <w:rsid w:val="00CD6954"/>
    <w:rsid w:val="00D01D00"/>
    <w:rsid w:val="00D17FBF"/>
    <w:rsid w:val="00D2066F"/>
    <w:rsid w:val="00D21BF3"/>
    <w:rsid w:val="00D25A71"/>
    <w:rsid w:val="00D414EE"/>
    <w:rsid w:val="00D60E00"/>
    <w:rsid w:val="00D64092"/>
    <w:rsid w:val="00D7279C"/>
    <w:rsid w:val="00D77E92"/>
    <w:rsid w:val="00D8425E"/>
    <w:rsid w:val="00DA3ECC"/>
    <w:rsid w:val="00DB3DD6"/>
    <w:rsid w:val="00DC2E30"/>
    <w:rsid w:val="00DC3960"/>
    <w:rsid w:val="00DC77FC"/>
    <w:rsid w:val="00DE758B"/>
    <w:rsid w:val="00DE7FAB"/>
    <w:rsid w:val="00DF13F6"/>
    <w:rsid w:val="00E0081D"/>
    <w:rsid w:val="00E01C34"/>
    <w:rsid w:val="00E02EDB"/>
    <w:rsid w:val="00E03DFC"/>
    <w:rsid w:val="00E20A7D"/>
    <w:rsid w:val="00E31FD7"/>
    <w:rsid w:val="00E42D9F"/>
    <w:rsid w:val="00E43EB0"/>
    <w:rsid w:val="00E509F4"/>
    <w:rsid w:val="00E54C55"/>
    <w:rsid w:val="00E676DB"/>
    <w:rsid w:val="00E71570"/>
    <w:rsid w:val="00E96485"/>
    <w:rsid w:val="00EA1B67"/>
    <w:rsid w:val="00EA6A6A"/>
    <w:rsid w:val="00EA6EF2"/>
    <w:rsid w:val="00EA7995"/>
    <w:rsid w:val="00EB0161"/>
    <w:rsid w:val="00EB0874"/>
    <w:rsid w:val="00EB0C04"/>
    <w:rsid w:val="00EB1E35"/>
    <w:rsid w:val="00EB4104"/>
    <w:rsid w:val="00EC2D6C"/>
    <w:rsid w:val="00EC3354"/>
    <w:rsid w:val="00ED7113"/>
    <w:rsid w:val="00EF7660"/>
    <w:rsid w:val="00F066C1"/>
    <w:rsid w:val="00F12E80"/>
    <w:rsid w:val="00F15ABA"/>
    <w:rsid w:val="00F44F89"/>
    <w:rsid w:val="00F4706B"/>
    <w:rsid w:val="00F54154"/>
    <w:rsid w:val="00F54F77"/>
    <w:rsid w:val="00F76DDF"/>
    <w:rsid w:val="00F82149"/>
    <w:rsid w:val="00F83BED"/>
    <w:rsid w:val="00F932BE"/>
    <w:rsid w:val="00F96D7D"/>
    <w:rsid w:val="00FA3F5D"/>
    <w:rsid w:val="00FB465D"/>
    <w:rsid w:val="00FD7C0D"/>
    <w:rsid w:val="00FE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A01B60"/>
  <w15:docId w15:val="{BC73D3EA-A36C-4DEF-B44B-C3AE5EDB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B75993"/>
    <w:pPr>
      <w:spacing w:after="120"/>
      <w:ind w:left="360" w:hanging="36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table" w:customStyle="1" w:styleId="TableGrid1">
    <w:name w:val="Table Grid1"/>
    <w:basedOn w:val="TableNormal"/>
    <w:next w:val="TableGrid"/>
    <w:rsid w:val="00832639"/>
    <w:pPr>
      <w:spacing w:after="0" w:line="240" w:lineRule="auto"/>
    </w:pPr>
    <w:rPr>
      <w:rFonts w:ascii="Courier" w:eastAsia="Times"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cBulletText">
    <w:name w:val="IEc Bullet Text"/>
    <w:basedOn w:val="Normal"/>
    <w:rsid w:val="008C32C8"/>
    <w:pPr>
      <w:numPr>
        <w:numId w:val="40"/>
      </w:numPr>
      <w:ind w:left="1080"/>
    </w:pPr>
    <w:rPr>
      <w:sz w:val="24"/>
      <w:szCs w:val="24"/>
    </w:rPr>
  </w:style>
  <w:style w:type="paragraph" w:customStyle="1" w:styleId="exsumm">
    <w:name w:val="exsumm"/>
    <w:basedOn w:val="Heading1"/>
    <w:link w:val="exsummChar"/>
    <w:qFormat/>
    <w:rsid w:val="006D08C7"/>
    <w:pPr>
      <w:numPr>
        <w:numId w:val="0"/>
      </w:numPr>
    </w:pPr>
    <w:rPr>
      <w:rFonts w:asciiTheme="minorHAnsi" w:hAnsiTheme="minorHAnsi"/>
    </w:rPr>
  </w:style>
  <w:style w:type="character" w:customStyle="1" w:styleId="exsummChar">
    <w:name w:val="exsumm Char"/>
    <w:basedOn w:val="Heading1Char"/>
    <w:link w:val="exsumm"/>
    <w:rsid w:val="006D08C7"/>
    <w:rPr>
      <w:rFonts w:asciiTheme="majorHAnsi" w:eastAsia="Calibri" w:hAnsiTheme="majorHAnsi" w:cstheme="majorBidi"/>
      <w:color w:val="00808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image" Target="media/image2.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468E-F49D-446A-ADB1-771DF219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2548</Words>
  <Characters>14527</Characters>
  <Application>Microsoft Office Word</Application>
  <DocSecurity>0</DocSecurity>
  <Lines>121</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Alianza Megacities: Plan de Gestión de Calidad del Aire, Borrador</vt:lpstr>
      <vt:lpstr>Alianza Megacities: Plan de Gestión de Calidad del Aire, Borrador</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Alianza Megacities: Plan de Gestión de Calidad del Aire, Borrador</dc:title>
  <dc:subject>Alianza Megacities</dc:subject>
  <dc:creator>EPA</dc:creator>
  <cp:keywords>Alianza Megacities, Plan de manejo de la calidad del aire</cp:keywords>
  <cp:lastModifiedBy>Landis, Elizabeth</cp:lastModifiedBy>
  <cp:revision>17</cp:revision>
  <cp:lastPrinted>2019-09-11T13:24:00Z</cp:lastPrinted>
  <dcterms:created xsi:type="dcterms:W3CDTF">2021-01-26T17:41:00Z</dcterms:created>
  <dcterms:modified xsi:type="dcterms:W3CDTF">2021-08-18T01:07:00Z</dcterms:modified>
</cp:coreProperties>
</file>